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60"/>
        <w:gridCol w:w="240"/>
        <w:gridCol w:w="3840"/>
      </w:tblGrid>
      <w:tr w:rsidR="00153E82" w:rsidRPr="00153E82" w:rsidTr="0052758D">
        <w:trPr>
          <w:trHeight w:val="972"/>
        </w:trPr>
        <w:tc>
          <w:tcPr>
            <w:tcW w:w="4253" w:type="dxa"/>
          </w:tcPr>
          <w:p w:rsidR="00153E82" w:rsidRPr="00153E82" w:rsidRDefault="00153E82" w:rsidP="0015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</w:pPr>
            <w:r w:rsidRPr="00153E82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begin"/>
            </w:r>
            <w:r w:rsidRPr="00153E82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instrText xml:space="preserve"> INCLUDEPICTURE "http://www.cyprus.gov.cy/portal/portal.nsf/0/64b48afa606d5553c22570360021f4a4/Text/8.30D2?OpenElement&amp;FieldElemFormat=jpg" \* MERGEFORMATINET </w:instrText>
            </w:r>
            <w:r w:rsidRPr="00153E82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separate"/>
            </w:r>
            <w:r w:rsidR="007079D1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begin"/>
            </w:r>
            <w:r w:rsidR="007079D1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instrText xml:space="preserve"> INCLUDEPICTURE  "http://www.cyprus.gov.cy/portal/portal.nsf/0/64b48afa606d5553c22570360021f4a4/Text/8.30D2?OpenElement&amp;FieldElemFormat=jpg" \* MERGEFORMATINET </w:instrText>
            </w:r>
            <w:r w:rsidR="007079D1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separate"/>
            </w:r>
            <w:r w:rsidR="007079D1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begin"/>
            </w:r>
            <w:r w:rsidR="007079D1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instrText xml:space="preserve"> INCLUDEPICTURE  "http://www.cyprus.gov.cy/portal/portal.nsf/0/64b48afa606d5553c22570360021f4a4/Text/8.30D2?OpenElement&amp;FieldElemFormat=jpg" \* MERGEFORMATINET </w:instrText>
            </w:r>
            <w:r w:rsidR="007079D1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separate"/>
            </w:r>
            <w:r w:rsidR="00AF6DF5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begin"/>
            </w:r>
            <w:r w:rsidR="00AF6DF5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instrText xml:space="preserve"> </w:instrText>
            </w:r>
            <w:r w:rsidR="00AF6DF5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instrText>INCLUDEPICTURE  "http://www.cyprus.gov.cy/portal/portal.nsf/0/64b48afa606d5553c22570360021f4a4/Text/8.30D2?OpenElement&amp;FieldElemFormat=jpg" \* MERGEFORMATINET</w:instrText>
            </w:r>
            <w:r w:rsidR="00AF6DF5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instrText xml:space="preserve"> </w:instrText>
            </w:r>
            <w:r w:rsidR="00AF6DF5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separate"/>
            </w:r>
            <w:r w:rsidR="006A773E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35pt;height:48pt">
                  <v:imagedata r:id="rId7" r:href="rId8"/>
                </v:shape>
              </w:pict>
            </w:r>
            <w:r w:rsidR="00AF6DF5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end"/>
            </w:r>
            <w:r w:rsidR="007079D1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end"/>
            </w:r>
            <w:r w:rsidR="007079D1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end"/>
            </w:r>
            <w:r w:rsidRPr="00153E82">
              <w:rPr>
                <w:rFonts w:ascii="Arial" w:eastAsia="Times New Roman" w:hAnsi="Arial" w:cs="Arial"/>
                <w:color w:val="000000"/>
                <w:szCs w:val="24"/>
                <w:lang w:eastAsia="el-GR"/>
              </w:rPr>
              <w:fldChar w:fldCharType="end"/>
            </w:r>
          </w:p>
        </w:tc>
        <w:tc>
          <w:tcPr>
            <w:tcW w:w="1560" w:type="dxa"/>
          </w:tcPr>
          <w:p w:rsidR="00153E82" w:rsidRPr="00153E82" w:rsidRDefault="00153E82" w:rsidP="00153E82">
            <w:pPr>
              <w:spacing w:after="0" w:line="240" w:lineRule="auto"/>
              <w:rPr>
                <w:rFonts w:ascii="Arial" w:eastAsia="Times New Roman" w:hAnsi="Arial" w:cs="Arial"/>
                <w:b/>
                <w:szCs w:val="28"/>
                <w:lang w:eastAsia="el-GR"/>
              </w:rPr>
            </w:pPr>
          </w:p>
        </w:tc>
        <w:tc>
          <w:tcPr>
            <w:tcW w:w="240" w:type="dxa"/>
          </w:tcPr>
          <w:p w:rsidR="00153E82" w:rsidRPr="00153E82" w:rsidRDefault="00153E82" w:rsidP="00153E8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l-GR"/>
              </w:rPr>
            </w:pPr>
          </w:p>
        </w:tc>
        <w:tc>
          <w:tcPr>
            <w:tcW w:w="3840" w:type="dxa"/>
          </w:tcPr>
          <w:p w:rsidR="00153E82" w:rsidRPr="00153E82" w:rsidRDefault="00153E82" w:rsidP="00153E8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el-GR"/>
              </w:rPr>
            </w:pPr>
            <w:r w:rsidRPr="00153E82">
              <w:rPr>
                <w:rFonts w:ascii="Arial" w:eastAsia="Times New Roman" w:hAnsi="Arial" w:cs="Arial"/>
                <w:noProof/>
                <w:szCs w:val="24"/>
                <w:lang w:eastAsia="el-GR"/>
              </w:rPr>
              <w:drawing>
                <wp:inline distT="0" distB="0" distL="0" distR="0">
                  <wp:extent cx="2362200" cy="72834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E82" w:rsidRPr="00153E82" w:rsidTr="0052758D">
        <w:tc>
          <w:tcPr>
            <w:tcW w:w="4253" w:type="dxa"/>
            <w:vAlign w:val="center"/>
          </w:tcPr>
          <w:p w:rsidR="00153E82" w:rsidRPr="00153E82" w:rsidRDefault="00153E82" w:rsidP="00153E82">
            <w:pPr>
              <w:keepNext/>
              <w:spacing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26"/>
              </w:rPr>
            </w:pPr>
            <w:r w:rsidRPr="00153E82">
              <w:rPr>
                <w:rFonts w:ascii="Arial" w:eastAsia="Times New Roman" w:hAnsi="Arial" w:cs="Arial"/>
                <w:b/>
                <w:bCs/>
                <w:sz w:val="18"/>
                <w:szCs w:val="26"/>
              </w:rPr>
              <w:t>ΚΥΠΡΙΑΚΗ ΔΗΜΟΚΡΑΤΙΑ</w:t>
            </w:r>
          </w:p>
          <w:p w:rsidR="00153E82" w:rsidRPr="00153E82" w:rsidRDefault="00153E82" w:rsidP="00153E82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53E8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ΥΠΟΥΡΓΕΙΟ</w:t>
            </w:r>
          </w:p>
          <w:p w:rsidR="00153E82" w:rsidRPr="00153E82" w:rsidRDefault="00153E82" w:rsidP="00153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l-GR"/>
              </w:rPr>
            </w:pPr>
            <w:r w:rsidRPr="00153E8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ΜΕΤΑΦΟΡΩΝ, ΕΠΙΚΟΙΝΩΝΙΩΝ ΚΑΙ ΕΡΓΩΝ</w:t>
            </w:r>
          </w:p>
        </w:tc>
        <w:tc>
          <w:tcPr>
            <w:tcW w:w="1560" w:type="dxa"/>
          </w:tcPr>
          <w:p w:rsidR="00153E82" w:rsidRPr="00153E82" w:rsidRDefault="00153E82" w:rsidP="00153E8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l-GR"/>
              </w:rPr>
            </w:pPr>
          </w:p>
        </w:tc>
        <w:tc>
          <w:tcPr>
            <w:tcW w:w="240" w:type="dxa"/>
          </w:tcPr>
          <w:p w:rsidR="00153E82" w:rsidRPr="00153E82" w:rsidRDefault="00153E82" w:rsidP="00153E82">
            <w:pPr>
              <w:spacing w:after="0" w:line="240" w:lineRule="auto"/>
              <w:ind w:left="50"/>
              <w:jc w:val="center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3840" w:type="dxa"/>
          </w:tcPr>
          <w:p w:rsidR="00153E82" w:rsidRPr="00153E82" w:rsidRDefault="00153E82" w:rsidP="00153E82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szCs w:val="20"/>
                <w:lang w:eastAsia="el-GR"/>
              </w:rPr>
            </w:pPr>
          </w:p>
        </w:tc>
      </w:tr>
    </w:tbl>
    <w:p w:rsidR="00153E82" w:rsidRDefault="00153E82" w:rsidP="00EC0261">
      <w:pPr>
        <w:jc w:val="center"/>
        <w:rPr>
          <w:rFonts w:ascii="Arial" w:hAnsi="Arial" w:cs="Arial"/>
          <w:b/>
          <w:u w:val="single"/>
        </w:rPr>
      </w:pPr>
    </w:p>
    <w:p w:rsidR="004C6DFB" w:rsidRDefault="00EC0261" w:rsidP="006A773E">
      <w:pPr>
        <w:spacing w:after="0"/>
        <w:jc w:val="center"/>
        <w:rPr>
          <w:rFonts w:ascii="Arial" w:hAnsi="Arial" w:cs="Arial"/>
          <w:b/>
          <w:u w:val="single"/>
        </w:rPr>
      </w:pPr>
      <w:r w:rsidRPr="00985438">
        <w:rPr>
          <w:rFonts w:ascii="Arial" w:hAnsi="Arial" w:cs="Arial"/>
          <w:b/>
          <w:u w:val="single"/>
        </w:rPr>
        <w:t xml:space="preserve">Περί Ηλεκτρισμού Κανονισμοί – </w:t>
      </w:r>
      <w:r w:rsidR="005F4C21">
        <w:rPr>
          <w:rFonts w:ascii="Arial" w:hAnsi="Arial" w:cs="Arial"/>
          <w:b/>
          <w:u w:val="single"/>
        </w:rPr>
        <w:t>Απαιτήσεις</w:t>
      </w:r>
      <w:r w:rsidRPr="00985438">
        <w:rPr>
          <w:rFonts w:ascii="Arial" w:hAnsi="Arial" w:cs="Arial"/>
          <w:b/>
          <w:u w:val="single"/>
        </w:rPr>
        <w:t xml:space="preserve"> </w:t>
      </w:r>
      <w:r w:rsidR="00E376F0" w:rsidRPr="00985438">
        <w:rPr>
          <w:rFonts w:ascii="Arial" w:hAnsi="Arial" w:cs="Arial"/>
          <w:b/>
          <w:u w:val="single"/>
        </w:rPr>
        <w:t xml:space="preserve">έκδοσης </w:t>
      </w:r>
      <w:r w:rsidR="00352AF0" w:rsidRPr="00985438">
        <w:rPr>
          <w:rFonts w:ascii="Arial" w:hAnsi="Arial" w:cs="Arial"/>
          <w:b/>
          <w:u w:val="single"/>
        </w:rPr>
        <w:t>Πιστοποιητικ</w:t>
      </w:r>
      <w:r w:rsidR="00CB56E5" w:rsidRPr="00985438">
        <w:rPr>
          <w:rFonts w:ascii="Arial" w:hAnsi="Arial" w:cs="Arial"/>
          <w:b/>
          <w:u w:val="single"/>
        </w:rPr>
        <w:t>ών</w:t>
      </w:r>
      <w:r w:rsidR="00352AF0" w:rsidRPr="00985438">
        <w:rPr>
          <w:rFonts w:ascii="Arial" w:hAnsi="Arial" w:cs="Arial"/>
          <w:b/>
          <w:u w:val="single"/>
        </w:rPr>
        <w:t xml:space="preserve"> Ικανότητας</w:t>
      </w:r>
    </w:p>
    <w:p w:rsidR="006A773E" w:rsidRDefault="006A773E" w:rsidP="006A773E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Συντηρητών Ηλεκτροσυσκευών</w:t>
      </w:r>
    </w:p>
    <w:p w:rsidR="006A773E" w:rsidRPr="00985438" w:rsidRDefault="006A773E" w:rsidP="006A773E">
      <w:pPr>
        <w:spacing w:after="0"/>
        <w:jc w:val="center"/>
        <w:rPr>
          <w:rFonts w:ascii="Arial" w:hAnsi="Arial" w:cs="Arial"/>
          <w:b/>
          <w:u w:val="single"/>
        </w:rPr>
      </w:pPr>
    </w:p>
    <w:p w:rsidR="00A67D26" w:rsidRPr="00985438" w:rsidRDefault="00B70C38" w:rsidP="00364710">
      <w:pPr>
        <w:spacing w:after="0"/>
        <w:jc w:val="both"/>
        <w:rPr>
          <w:rFonts w:ascii="Arial" w:hAnsi="Arial" w:cs="Arial"/>
        </w:rPr>
      </w:pPr>
      <w:r w:rsidRPr="00985438">
        <w:rPr>
          <w:rFonts w:ascii="Arial" w:hAnsi="Arial" w:cs="Arial"/>
        </w:rPr>
        <w:t>Με βάση τους περί Ηλεκτρισμού Κανονισμούς, ά</w:t>
      </w:r>
      <w:r w:rsidR="00A67D26" w:rsidRPr="00985438">
        <w:rPr>
          <w:rFonts w:ascii="Arial" w:hAnsi="Arial" w:cs="Arial"/>
        </w:rPr>
        <w:t>ρθρα</w:t>
      </w:r>
      <w:r w:rsidRPr="00985438">
        <w:rPr>
          <w:rFonts w:ascii="Arial" w:hAnsi="Arial" w:cs="Arial"/>
        </w:rPr>
        <w:t xml:space="preserve"> 52</w:t>
      </w:r>
      <w:r w:rsidR="00A67D26" w:rsidRPr="00985438">
        <w:rPr>
          <w:rFonts w:ascii="Arial" w:hAnsi="Arial" w:cs="Arial"/>
        </w:rPr>
        <w:t xml:space="preserve"> και 53</w:t>
      </w:r>
      <w:r w:rsidRPr="00985438">
        <w:rPr>
          <w:rFonts w:ascii="Arial" w:hAnsi="Arial" w:cs="Arial"/>
        </w:rPr>
        <w:t xml:space="preserve">, </w:t>
      </w:r>
      <w:r w:rsidR="00731307">
        <w:rPr>
          <w:rFonts w:ascii="Arial" w:hAnsi="Arial" w:cs="Arial"/>
        </w:rPr>
        <w:t xml:space="preserve">το Τμήμα Ηλεκτρομηχανολογικών Υπηρεσιών (ΗΜΥ) </w:t>
      </w:r>
      <w:r w:rsidR="00A67D26" w:rsidRPr="00985438">
        <w:rPr>
          <w:rFonts w:ascii="Arial" w:hAnsi="Arial" w:cs="Arial"/>
        </w:rPr>
        <w:t>εκδίδ</w:t>
      </w:r>
      <w:r w:rsidR="00731307">
        <w:rPr>
          <w:rFonts w:ascii="Arial" w:hAnsi="Arial" w:cs="Arial"/>
        </w:rPr>
        <w:t>ει</w:t>
      </w:r>
      <w:r w:rsidR="00A67D26" w:rsidRPr="00985438">
        <w:rPr>
          <w:rFonts w:ascii="Arial" w:hAnsi="Arial" w:cs="Arial"/>
        </w:rPr>
        <w:t xml:space="preserve"> τα Πιστοποιητικά </w:t>
      </w:r>
      <w:r w:rsidR="00810259" w:rsidRPr="00985438">
        <w:rPr>
          <w:rFonts w:ascii="Arial" w:hAnsi="Arial" w:cs="Arial"/>
        </w:rPr>
        <w:t>Ι</w:t>
      </w:r>
      <w:r w:rsidR="00A67D26" w:rsidRPr="00985438">
        <w:rPr>
          <w:rFonts w:ascii="Arial" w:hAnsi="Arial" w:cs="Arial"/>
        </w:rPr>
        <w:t>κανότητας Ηλεκτρολόγων Μηχανικών, Ανώτερων Τεχνικών Ηλεκτρολογίας, Συντηρητών Ηλεκτροσυσκευών, Ηλεκτροτεχνιτών και Εργοληπτών Ηλεκτρικών Εγκαταστάσεων.</w:t>
      </w:r>
    </w:p>
    <w:p w:rsidR="00A67D26" w:rsidRPr="00985438" w:rsidRDefault="00A67D26" w:rsidP="00364710">
      <w:pPr>
        <w:spacing w:after="0"/>
        <w:jc w:val="both"/>
        <w:rPr>
          <w:rFonts w:ascii="Arial" w:hAnsi="Arial" w:cs="Arial"/>
        </w:rPr>
      </w:pPr>
    </w:p>
    <w:p w:rsidR="00C41B22" w:rsidRPr="006A773E" w:rsidRDefault="009225A3" w:rsidP="006A773E">
      <w:pPr>
        <w:spacing w:after="0"/>
        <w:jc w:val="both"/>
        <w:rPr>
          <w:rFonts w:ascii="Arial" w:hAnsi="Arial" w:cs="Arial"/>
        </w:rPr>
      </w:pPr>
      <w:r w:rsidRPr="006A773E">
        <w:rPr>
          <w:rFonts w:ascii="Arial" w:hAnsi="Arial" w:cs="Arial"/>
        </w:rPr>
        <w:t xml:space="preserve">Όσον αφορά στην κατηγορία των </w:t>
      </w:r>
      <w:r w:rsidRPr="006A773E">
        <w:rPr>
          <w:rFonts w:ascii="Arial" w:hAnsi="Arial" w:cs="Arial"/>
          <w:b/>
        </w:rPr>
        <w:t>Συντηρητών Ηλεκτροσυσκευών</w:t>
      </w:r>
      <w:r w:rsidRPr="006A773E">
        <w:rPr>
          <w:rFonts w:ascii="Arial" w:hAnsi="Arial" w:cs="Arial"/>
        </w:rPr>
        <w:t xml:space="preserve">, </w:t>
      </w:r>
      <w:r w:rsidR="00836719" w:rsidRPr="006A773E">
        <w:rPr>
          <w:rFonts w:ascii="Arial" w:hAnsi="Arial" w:cs="Arial"/>
        </w:rPr>
        <w:t>υπάρχουν 2 διαβαθμίσεις, Δευτέρας και Πρώτης Τάξης.</w:t>
      </w:r>
    </w:p>
    <w:p w:rsidR="00B8288E" w:rsidRPr="00985438" w:rsidRDefault="00B8288E" w:rsidP="00B8288E">
      <w:pPr>
        <w:pStyle w:val="ListParagraph"/>
        <w:spacing w:after="0"/>
        <w:jc w:val="both"/>
        <w:rPr>
          <w:rFonts w:ascii="Arial" w:hAnsi="Arial" w:cs="Arial"/>
        </w:rPr>
      </w:pPr>
    </w:p>
    <w:p w:rsidR="00B8288E" w:rsidRPr="00985438" w:rsidRDefault="00B8288E" w:rsidP="006A773E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985438">
        <w:rPr>
          <w:rFonts w:ascii="Arial" w:hAnsi="Arial" w:cs="Arial"/>
        </w:rPr>
        <w:t xml:space="preserve">Πρόσωπό δύναται να αποκτήσει </w:t>
      </w:r>
      <w:r w:rsidRPr="00985438">
        <w:rPr>
          <w:rFonts w:ascii="Arial" w:hAnsi="Arial" w:cs="Arial"/>
          <w:b/>
        </w:rPr>
        <w:t>Πιστοποιητικό Ικανότητας Συντηρητή Ηλεκτροσυσκευών Δευτέρας Τάξης</w:t>
      </w:r>
      <w:r w:rsidRPr="00985438">
        <w:rPr>
          <w:rFonts w:ascii="Arial" w:hAnsi="Arial" w:cs="Arial"/>
        </w:rPr>
        <w:t xml:space="preserve"> αν:</w:t>
      </w:r>
    </w:p>
    <w:p w:rsidR="009C5630" w:rsidRPr="00985438" w:rsidRDefault="009C5630" w:rsidP="009C5630">
      <w:pPr>
        <w:pStyle w:val="ListParagraph"/>
        <w:spacing w:after="0"/>
        <w:ind w:left="1146"/>
        <w:jc w:val="both"/>
        <w:rPr>
          <w:rFonts w:ascii="Arial" w:hAnsi="Arial" w:cs="Arial"/>
        </w:rPr>
      </w:pPr>
    </w:p>
    <w:p w:rsidR="002D60BB" w:rsidRDefault="003E78D6" w:rsidP="006A773E">
      <w:pPr>
        <w:pStyle w:val="ListParagraph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είναι </w:t>
      </w:r>
      <w:r w:rsidRPr="003E78D6">
        <w:rPr>
          <w:rFonts w:ascii="Arial" w:hAnsi="Arial" w:cs="Arial"/>
        </w:rPr>
        <w:t>κάτοχο</w:t>
      </w:r>
      <w:r>
        <w:rPr>
          <w:rFonts w:ascii="Arial" w:hAnsi="Arial" w:cs="Arial"/>
        </w:rPr>
        <w:t>ς</w:t>
      </w:r>
      <w:r w:rsidRPr="003E78D6">
        <w:rPr>
          <w:rFonts w:ascii="Arial" w:hAnsi="Arial" w:cs="Arial"/>
        </w:rPr>
        <w:t xml:space="preserve"> απολυτηρίου Μέσης Τεχνικής και Επαγγελματικής Εκπαίδευσης στον κλάδο Ηλεκτρολογίας </w:t>
      </w:r>
      <w:r w:rsidRPr="00E673C2">
        <w:rPr>
          <w:rFonts w:ascii="Arial" w:hAnsi="Arial" w:cs="Arial"/>
        </w:rPr>
        <w:t>και</w:t>
      </w:r>
      <w:r w:rsidRPr="003E78D6">
        <w:rPr>
          <w:rFonts w:ascii="Arial" w:hAnsi="Arial" w:cs="Arial"/>
        </w:rPr>
        <w:t xml:space="preserve"> Διπλώματος διετούς διάρκειας Τριτοβάθμιας Επαγγελματικής Εκπαίδευσης στον Κλάδο Ηλεκτρολογίας </w:t>
      </w:r>
      <w:r w:rsidR="00F133C1">
        <w:rPr>
          <w:rFonts w:ascii="Arial" w:hAnsi="Arial" w:cs="Arial"/>
        </w:rPr>
        <w:t>και έχει</w:t>
      </w:r>
      <w:r w:rsidRPr="003E78D6">
        <w:rPr>
          <w:rFonts w:ascii="Arial" w:hAnsi="Arial" w:cs="Arial"/>
        </w:rPr>
        <w:t xml:space="preserve"> έχουν τουλάχιστον έξι μήνες μεταγενέστερη πρακτική εξάσκηση στη συντήρηση ηλεκτρικών συσκευών και εξοπλισμού</w:t>
      </w:r>
      <w:r w:rsidR="0081443C">
        <w:rPr>
          <w:rFonts w:ascii="Arial" w:hAnsi="Arial" w:cs="Arial"/>
        </w:rPr>
        <w:t xml:space="preserve"> </w:t>
      </w:r>
      <w:r w:rsidR="0081443C" w:rsidRPr="0081443C">
        <w:rPr>
          <w:rFonts w:ascii="Arial" w:hAnsi="Arial" w:cs="Arial"/>
        </w:rPr>
        <w:t>(να τεκμηριώνεται μέσα από βεβαίωση Εργοδότη στην οποία αναφέρον</w:t>
      </w:r>
      <w:r w:rsidR="0081443C">
        <w:rPr>
          <w:rFonts w:ascii="Arial" w:hAnsi="Arial" w:cs="Arial"/>
        </w:rPr>
        <w:t xml:space="preserve">ται αναλυτικά τα καθήκοντα του </w:t>
      </w:r>
      <w:r w:rsidR="0081443C" w:rsidRPr="0081443C">
        <w:rPr>
          <w:rFonts w:ascii="Arial" w:hAnsi="Arial" w:cs="Arial"/>
        </w:rPr>
        <w:t>και να τεκμηριώνεται μέσα από Αναλυτική Κατάσταση Αποδοχών Ασφαλισμένου κατά Εργοδότη και κατά έτος από το Τμήμα Κοινωνικών Ασφαλίσεων)</w:t>
      </w:r>
      <w:r w:rsidRPr="003E78D6">
        <w:rPr>
          <w:rFonts w:ascii="Arial" w:hAnsi="Arial" w:cs="Arial"/>
        </w:rPr>
        <w:t>, ή</w:t>
      </w:r>
    </w:p>
    <w:p w:rsidR="00E673C2" w:rsidRDefault="00E673C2" w:rsidP="006A773E">
      <w:pPr>
        <w:pStyle w:val="ListParagraph"/>
        <w:spacing w:after="0"/>
        <w:ind w:left="851"/>
        <w:jc w:val="both"/>
        <w:rPr>
          <w:rFonts w:ascii="Arial" w:hAnsi="Arial" w:cs="Arial"/>
        </w:rPr>
      </w:pPr>
    </w:p>
    <w:p w:rsidR="009C5630" w:rsidRDefault="00F133C1" w:rsidP="006A773E">
      <w:pPr>
        <w:pStyle w:val="ListParagraph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</w:rPr>
      </w:pPr>
      <w:r w:rsidRPr="00F133C1">
        <w:rPr>
          <w:rFonts w:ascii="Arial" w:hAnsi="Arial" w:cs="Arial"/>
        </w:rPr>
        <w:t xml:space="preserve">είναι κάτοχος </w:t>
      </w:r>
      <w:r w:rsidR="002D60BB" w:rsidRPr="002D60BB">
        <w:rPr>
          <w:rFonts w:ascii="Arial" w:hAnsi="Arial" w:cs="Arial"/>
        </w:rPr>
        <w:t xml:space="preserve">απολυτηρίου Μέσης Τεχνικής και Επαγγελματικής Εκπαίδευσης στον κλάδο Ηλεκτρολογίας </w:t>
      </w:r>
      <w:r w:rsidR="002D60BB" w:rsidRPr="00E673C2">
        <w:rPr>
          <w:rFonts w:ascii="Arial" w:hAnsi="Arial" w:cs="Arial"/>
        </w:rPr>
        <w:t>ή</w:t>
      </w:r>
      <w:r w:rsidR="002D60BB" w:rsidRPr="002D60BB">
        <w:rPr>
          <w:rFonts w:ascii="Arial" w:hAnsi="Arial" w:cs="Arial"/>
        </w:rPr>
        <w:t xml:space="preserve"> Διπλώματος διετούς διάρκειας Τριτοβάθμιας Επαγγελματικής Εκπαίδευσης στον Κλάδο Ηλεκτρολογίας </w:t>
      </w:r>
      <w:r>
        <w:rPr>
          <w:rFonts w:ascii="Arial" w:hAnsi="Arial" w:cs="Arial"/>
        </w:rPr>
        <w:t>και έχει</w:t>
      </w:r>
      <w:r w:rsidR="002D60BB" w:rsidRPr="002D60BB">
        <w:rPr>
          <w:rFonts w:ascii="Arial" w:hAnsi="Arial" w:cs="Arial"/>
        </w:rPr>
        <w:t xml:space="preserve"> τουλάχιστον ένα χρόνο μεταγενέστερη πρακτική εξάσκηση στη συντήρηση ηλεκτρικών συσκευών και εξοπλισμού</w:t>
      </w:r>
      <w:r w:rsidR="001B1F4F">
        <w:rPr>
          <w:rFonts w:ascii="Arial" w:hAnsi="Arial" w:cs="Arial"/>
        </w:rPr>
        <w:t xml:space="preserve"> </w:t>
      </w:r>
      <w:r w:rsidR="0081443C" w:rsidRPr="0081443C">
        <w:rPr>
          <w:rFonts w:ascii="Arial" w:hAnsi="Arial" w:cs="Arial"/>
        </w:rPr>
        <w:t>(να τεκμηριώνεται μέσα από βεβαίωση Εργοδότη στην οποία αναφέρον</w:t>
      </w:r>
      <w:r w:rsidR="0081443C">
        <w:rPr>
          <w:rFonts w:ascii="Arial" w:hAnsi="Arial" w:cs="Arial"/>
        </w:rPr>
        <w:t xml:space="preserve">ται αναλυτικά τα καθήκοντα του </w:t>
      </w:r>
      <w:r w:rsidR="0081443C" w:rsidRPr="0081443C">
        <w:rPr>
          <w:rFonts w:ascii="Arial" w:hAnsi="Arial" w:cs="Arial"/>
        </w:rPr>
        <w:t>και να τεκμηριώνεται μέσα από Αναλυτική Κατάσταση Αποδοχών Ασφαλισμένου κατά Εργοδότη και κατά έτος από το Τμήμα Κοινωνικών Ασφαλίσεων)</w:t>
      </w:r>
      <w:r w:rsidR="0081443C">
        <w:rPr>
          <w:rFonts w:ascii="Arial" w:hAnsi="Arial" w:cs="Arial"/>
        </w:rPr>
        <w:t xml:space="preserve"> </w:t>
      </w:r>
      <w:r w:rsidR="009C5630" w:rsidRPr="001B1F4F">
        <w:rPr>
          <w:rFonts w:ascii="Arial" w:hAnsi="Arial" w:cs="Arial"/>
        </w:rPr>
        <w:t>ή</w:t>
      </w:r>
    </w:p>
    <w:p w:rsidR="001B1F4F" w:rsidRPr="001B1F4F" w:rsidRDefault="001B1F4F" w:rsidP="006A773E">
      <w:pPr>
        <w:pStyle w:val="ListParagraph"/>
        <w:spacing w:after="0"/>
        <w:ind w:left="851"/>
        <w:jc w:val="both"/>
        <w:rPr>
          <w:rFonts w:ascii="Arial" w:hAnsi="Arial" w:cs="Arial"/>
        </w:rPr>
      </w:pPr>
    </w:p>
    <w:p w:rsidR="005C4FB9" w:rsidRDefault="009C5630" w:rsidP="006A773E">
      <w:pPr>
        <w:pStyle w:val="ListParagraph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</w:rPr>
      </w:pPr>
      <w:r w:rsidRPr="00985438">
        <w:rPr>
          <w:rFonts w:ascii="Arial" w:hAnsi="Arial" w:cs="Arial"/>
        </w:rPr>
        <w:t xml:space="preserve">είναι δεκαεννέα τουλάχιστον ετών και έχει τριών τουλάχιστον ετών πρακτική εξάσκηση στη συντήρηση ηλεκτρικών συσκευών και εξοπλισμού </w:t>
      </w:r>
      <w:r w:rsidR="005C4FB9" w:rsidRPr="00985438">
        <w:rPr>
          <w:rFonts w:ascii="Arial" w:hAnsi="Arial" w:cs="Arial"/>
        </w:rPr>
        <w:t xml:space="preserve">και  </w:t>
      </w:r>
      <w:r w:rsidR="005C4FB9" w:rsidRPr="00E673C2">
        <w:rPr>
          <w:rFonts w:ascii="Arial" w:hAnsi="Arial" w:cs="Arial"/>
        </w:rPr>
        <w:t>ικανοποιήσει τ</w:t>
      </w:r>
      <w:r w:rsidR="00C91B7E">
        <w:rPr>
          <w:rFonts w:ascii="Arial" w:hAnsi="Arial" w:cs="Arial"/>
        </w:rPr>
        <w:t>ο Τμήμα ΗΜΥ</w:t>
      </w:r>
      <w:r w:rsidR="005C4FB9" w:rsidRPr="00E673C2">
        <w:rPr>
          <w:rFonts w:ascii="Arial" w:hAnsi="Arial" w:cs="Arial"/>
        </w:rPr>
        <w:t>, κατόπιν εξετάσεων, για την ικανότη</w:t>
      </w:r>
      <w:r w:rsidR="005C4FB9">
        <w:rPr>
          <w:rFonts w:ascii="Arial" w:hAnsi="Arial" w:cs="Arial"/>
        </w:rPr>
        <w:t>τα και τις τεχνικές του γνώσεις</w:t>
      </w:r>
    </w:p>
    <w:p w:rsidR="005C4FB9" w:rsidRDefault="005C4FB9" w:rsidP="006A773E">
      <w:pPr>
        <w:pStyle w:val="ListParagraph"/>
        <w:spacing w:after="0"/>
        <w:ind w:left="851"/>
        <w:jc w:val="both"/>
        <w:rPr>
          <w:rFonts w:ascii="Arial" w:hAnsi="Arial" w:cs="Arial"/>
        </w:rPr>
      </w:pPr>
    </w:p>
    <w:p w:rsidR="009C5630" w:rsidRPr="00985438" w:rsidRDefault="005C4FB9" w:rsidP="006A773E">
      <w:pPr>
        <w:pStyle w:val="ListParagraph"/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πρακτική εξάσκηση </w:t>
      </w:r>
      <w:r w:rsidR="0081443C" w:rsidRPr="0081443C">
        <w:rPr>
          <w:rFonts w:ascii="Arial" w:hAnsi="Arial" w:cs="Arial"/>
        </w:rPr>
        <w:t>να τεκμηριώνεται μέσα από βεβαίωση Εργοδότη στην οποία αναφέρον</w:t>
      </w:r>
      <w:r w:rsidR="0081443C">
        <w:rPr>
          <w:rFonts w:ascii="Arial" w:hAnsi="Arial" w:cs="Arial"/>
        </w:rPr>
        <w:t xml:space="preserve">ται αναλυτικά τα καθήκοντα του </w:t>
      </w:r>
      <w:r w:rsidR="0081443C" w:rsidRPr="0081443C">
        <w:rPr>
          <w:rFonts w:ascii="Arial" w:hAnsi="Arial" w:cs="Arial"/>
        </w:rPr>
        <w:t>και να τεκμηριώνεται μέσα από Αναλυτική Κατάσταση Αποδοχών Ασφαλισμένου κατά Εργοδότη και κατά έτος από το Τμήμα Κοινωνικών Ασφαλίσεων</w:t>
      </w:r>
      <w:r w:rsidR="001B1F4F">
        <w:rPr>
          <w:rFonts w:ascii="Arial" w:hAnsi="Arial" w:cs="Arial"/>
        </w:rPr>
        <w:t xml:space="preserve"> </w:t>
      </w:r>
    </w:p>
    <w:p w:rsidR="008E469E" w:rsidRDefault="008E469E" w:rsidP="006A773E">
      <w:pPr>
        <w:spacing w:after="0"/>
        <w:ind w:left="851"/>
        <w:jc w:val="both"/>
        <w:rPr>
          <w:rFonts w:ascii="Arial" w:hAnsi="Arial" w:cs="Arial"/>
        </w:rPr>
      </w:pPr>
    </w:p>
    <w:p w:rsidR="00AF6DF5" w:rsidRDefault="00AF6DF5" w:rsidP="006A773E">
      <w:pPr>
        <w:spacing w:after="0"/>
        <w:ind w:left="851"/>
        <w:jc w:val="both"/>
        <w:rPr>
          <w:rFonts w:ascii="Arial" w:hAnsi="Arial" w:cs="Arial"/>
        </w:rPr>
      </w:pPr>
    </w:p>
    <w:p w:rsidR="00AF6DF5" w:rsidRDefault="00AF6DF5" w:rsidP="006A773E">
      <w:pPr>
        <w:spacing w:after="0"/>
        <w:ind w:left="851"/>
        <w:jc w:val="both"/>
        <w:rPr>
          <w:rFonts w:ascii="Arial" w:hAnsi="Arial" w:cs="Arial"/>
        </w:rPr>
      </w:pPr>
    </w:p>
    <w:p w:rsidR="00AF6DF5" w:rsidRPr="00985438" w:rsidRDefault="00AF6DF5" w:rsidP="006A773E">
      <w:pPr>
        <w:spacing w:after="0"/>
        <w:ind w:left="851"/>
        <w:jc w:val="both"/>
        <w:rPr>
          <w:rFonts w:ascii="Arial" w:hAnsi="Arial" w:cs="Arial"/>
        </w:rPr>
      </w:pPr>
    </w:p>
    <w:p w:rsidR="00CA7CF8" w:rsidRPr="00985438" w:rsidRDefault="008E469E" w:rsidP="00CA7CF8">
      <w:pPr>
        <w:spacing w:after="0"/>
        <w:jc w:val="both"/>
        <w:rPr>
          <w:rFonts w:ascii="Arial" w:hAnsi="Arial" w:cs="Arial"/>
        </w:rPr>
      </w:pPr>
      <w:r w:rsidRPr="00985438">
        <w:rPr>
          <w:rFonts w:ascii="Arial" w:hAnsi="Arial" w:cs="Arial"/>
        </w:rPr>
        <w:lastRenderedPageBreak/>
        <w:t xml:space="preserve">Εγγεγραμμένος Συντηρητής Ηλεκτροσυσκευών Δεύτερης Τάξης δύναται να αναλαμβάνει την ευθύνη της λειτουργίας συσκευών και εξοπλισμού χαμηλής και μέσης τάσης μέχρι </w:t>
      </w:r>
      <w:r w:rsidRPr="00985438">
        <w:rPr>
          <w:rFonts w:ascii="Arial" w:hAnsi="Arial" w:cs="Arial"/>
          <w:u w:val="single"/>
        </w:rPr>
        <w:t>75</w:t>
      </w:r>
      <w:r w:rsidRPr="00985438">
        <w:rPr>
          <w:rFonts w:ascii="Arial" w:hAnsi="Arial" w:cs="Arial"/>
          <w:u w:val="single"/>
          <w:lang w:val="en-US"/>
        </w:rPr>
        <w:t>KVA</w:t>
      </w:r>
      <w:r w:rsidR="00864A7D" w:rsidRPr="00985438">
        <w:rPr>
          <w:rFonts w:ascii="Arial" w:hAnsi="Arial" w:cs="Arial"/>
          <w:u w:val="single"/>
        </w:rPr>
        <w:t xml:space="preserve"> </w:t>
      </w:r>
      <w:r w:rsidR="00864A7D" w:rsidRPr="00985438">
        <w:rPr>
          <w:rFonts w:ascii="Arial" w:hAnsi="Arial" w:cs="Arial"/>
        </w:rPr>
        <w:t>και ανάλογα με τον βαθμό επιτυχίας του στις εξετάσεις, σύμφωνα με τον πιο κάτω πίνακα: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3811"/>
      </w:tblGrid>
      <w:tr w:rsidR="00864A7D" w:rsidRPr="00864A7D" w:rsidTr="003E6F62">
        <w:tc>
          <w:tcPr>
            <w:tcW w:w="2268" w:type="dxa"/>
          </w:tcPr>
          <w:p w:rsidR="00864A7D" w:rsidRPr="00864A7D" w:rsidRDefault="00864A7D" w:rsidP="00004D9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4A7D">
              <w:rPr>
                <w:rFonts w:ascii="Arial" w:eastAsia="Times New Roman" w:hAnsi="Arial" w:cs="Arial"/>
                <w:b/>
              </w:rPr>
              <w:t>Βαθμός Επιτυχίας</w:t>
            </w:r>
            <w:r w:rsidR="00004D95">
              <w:rPr>
                <w:rFonts w:ascii="Arial" w:eastAsia="Times New Roman" w:hAnsi="Arial" w:cs="Arial"/>
                <w:b/>
              </w:rPr>
              <w:t xml:space="preserve"> </w:t>
            </w:r>
            <w:r w:rsidRPr="00864A7D">
              <w:rPr>
                <w:rFonts w:ascii="Arial" w:eastAsia="Times New Roman" w:hAnsi="Arial" w:cs="Arial"/>
                <w:b/>
              </w:rPr>
              <w:t>(Χ)</w:t>
            </w:r>
          </w:p>
        </w:tc>
        <w:tc>
          <w:tcPr>
            <w:tcW w:w="1800" w:type="dxa"/>
          </w:tcPr>
          <w:p w:rsidR="00864A7D" w:rsidRPr="00864A7D" w:rsidRDefault="00864A7D" w:rsidP="00004D9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4A7D">
              <w:rPr>
                <w:rFonts w:ascii="Arial" w:eastAsia="Times New Roman" w:hAnsi="Arial" w:cs="Arial"/>
                <w:b/>
              </w:rPr>
              <w:t>Όρια Ευθύνης</w:t>
            </w:r>
            <w:r w:rsidR="00004D95">
              <w:rPr>
                <w:rFonts w:ascii="Arial" w:eastAsia="Times New Roman" w:hAnsi="Arial" w:cs="Arial"/>
                <w:b/>
              </w:rPr>
              <w:t xml:space="preserve"> </w:t>
            </w:r>
            <w:r w:rsidRPr="00864A7D">
              <w:rPr>
                <w:rFonts w:ascii="Arial" w:eastAsia="Times New Roman" w:hAnsi="Arial" w:cs="Arial"/>
                <w:b/>
              </w:rPr>
              <w:t>(</w:t>
            </w:r>
            <w:r w:rsidRPr="00864A7D">
              <w:rPr>
                <w:rFonts w:ascii="Arial" w:eastAsia="Arial Unicode MS" w:hAnsi="Arial" w:cs="Arial"/>
                <w:b/>
                <w:lang w:val="en-US" w:eastAsia="zh-TW"/>
              </w:rPr>
              <w:t>kVA)</w:t>
            </w:r>
          </w:p>
        </w:tc>
      </w:tr>
      <w:tr w:rsidR="00864A7D" w:rsidRPr="00864A7D" w:rsidTr="003E6F62">
        <w:tc>
          <w:tcPr>
            <w:tcW w:w="2268" w:type="dxa"/>
          </w:tcPr>
          <w:p w:rsidR="00864A7D" w:rsidRPr="00864A7D" w:rsidRDefault="00864A7D" w:rsidP="00864A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64A7D">
              <w:rPr>
                <w:rFonts w:ascii="Arial" w:eastAsia="Times New Roman" w:hAnsi="Arial" w:cs="Arial"/>
              </w:rPr>
              <w:t>50≤ Χ ≤65</w:t>
            </w:r>
          </w:p>
        </w:tc>
        <w:tc>
          <w:tcPr>
            <w:tcW w:w="1800" w:type="dxa"/>
          </w:tcPr>
          <w:p w:rsidR="00864A7D" w:rsidRPr="00864A7D" w:rsidRDefault="00864A7D" w:rsidP="00864A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864A7D">
              <w:rPr>
                <w:rFonts w:ascii="Arial" w:eastAsia="Times New Roman" w:hAnsi="Arial" w:cs="Arial"/>
              </w:rPr>
              <w:t>25</w:t>
            </w:r>
          </w:p>
        </w:tc>
      </w:tr>
      <w:tr w:rsidR="00864A7D" w:rsidRPr="00864A7D" w:rsidTr="003E6F62">
        <w:tc>
          <w:tcPr>
            <w:tcW w:w="2268" w:type="dxa"/>
          </w:tcPr>
          <w:p w:rsidR="00864A7D" w:rsidRPr="00864A7D" w:rsidRDefault="00864A7D" w:rsidP="00864A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864A7D">
              <w:rPr>
                <w:rFonts w:ascii="Arial" w:eastAsia="Times New Roman" w:hAnsi="Arial" w:cs="Arial"/>
              </w:rPr>
              <w:t>65&lt; Χ ≤80</w:t>
            </w:r>
          </w:p>
        </w:tc>
        <w:tc>
          <w:tcPr>
            <w:tcW w:w="1800" w:type="dxa"/>
          </w:tcPr>
          <w:p w:rsidR="00864A7D" w:rsidRPr="00864A7D" w:rsidRDefault="00864A7D" w:rsidP="00864A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864A7D">
              <w:rPr>
                <w:rFonts w:ascii="Arial" w:eastAsia="Times New Roman" w:hAnsi="Arial" w:cs="Arial"/>
              </w:rPr>
              <w:t>50</w:t>
            </w:r>
          </w:p>
        </w:tc>
      </w:tr>
      <w:tr w:rsidR="00864A7D" w:rsidRPr="00864A7D" w:rsidTr="003E6F62">
        <w:tc>
          <w:tcPr>
            <w:tcW w:w="2268" w:type="dxa"/>
          </w:tcPr>
          <w:p w:rsidR="00864A7D" w:rsidRPr="00864A7D" w:rsidRDefault="00864A7D" w:rsidP="00864A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864A7D">
              <w:rPr>
                <w:rFonts w:ascii="Arial" w:eastAsia="Times New Roman" w:hAnsi="Arial" w:cs="Arial"/>
              </w:rPr>
              <w:t>80&lt; Χ ≤100</w:t>
            </w:r>
          </w:p>
        </w:tc>
        <w:tc>
          <w:tcPr>
            <w:tcW w:w="1800" w:type="dxa"/>
          </w:tcPr>
          <w:p w:rsidR="00864A7D" w:rsidRPr="00864A7D" w:rsidRDefault="00864A7D" w:rsidP="00864A7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864A7D">
              <w:rPr>
                <w:rFonts w:ascii="Arial" w:eastAsia="Times New Roman" w:hAnsi="Arial" w:cs="Arial"/>
              </w:rPr>
              <w:t>75</w:t>
            </w:r>
          </w:p>
        </w:tc>
      </w:tr>
    </w:tbl>
    <w:p w:rsidR="00864A7D" w:rsidRPr="00985438" w:rsidRDefault="00864A7D" w:rsidP="00CA7CF8">
      <w:pPr>
        <w:spacing w:after="0"/>
        <w:jc w:val="both"/>
        <w:rPr>
          <w:rFonts w:ascii="Arial" w:hAnsi="Arial" w:cs="Arial"/>
        </w:rPr>
      </w:pPr>
    </w:p>
    <w:p w:rsidR="00CA7CF8" w:rsidRDefault="00CA7CF8" w:rsidP="00AF6DF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985438">
        <w:rPr>
          <w:rFonts w:ascii="Arial" w:hAnsi="Arial" w:cs="Arial"/>
        </w:rPr>
        <w:t xml:space="preserve">Πρόσωπό δύναται να αποκτήσει </w:t>
      </w:r>
      <w:r w:rsidRPr="00985438">
        <w:rPr>
          <w:rFonts w:ascii="Arial" w:hAnsi="Arial" w:cs="Arial"/>
          <w:b/>
        </w:rPr>
        <w:t>Πιστοποιητικό Ικανότητας Συντηρητή Ηλεκτροσυσκευών Πρώτης Τάξης</w:t>
      </w:r>
      <w:r w:rsidRPr="00985438">
        <w:rPr>
          <w:rFonts w:ascii="Arial" w:hAnsi="Arial" w:cs="Arial"/>
        </w:rPr>
        <w:t xml:space="preserve"> αν:</w:t>
      </w:r>
    </w:p>
    <w:p w:rsidR="00205E2A" w:rsidRPr="00985438" w:rsidRDefault="00205E2A" w:rsidP="00205E2A">
      <w:pPr>
        <w:pStyle w:val="ListParagraph"/>
        <w:spacing w:after="0"/>
        <w:ind w:left="1146"/>
        <w:jc w:val="both"/>
        <w:rPr>
          <w:rFonts w:ascii="Arial" w:hAnsi="Arial" w:cs="Arial"/>
        </w:rPr>
      </w:pPr>
    </w:p>
    <w:p w:rsidR="00205E2A" w:rsidRPr="00205E2A" w:rsidRDefault="00205E2A" w:rsidP="00AF6DF5">
      <w:pPr>
        <w:pStyle w:val="ListParagraph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</w:rPr>
      </w:pPr>
      <w:r w:rsidRPr="00205E2A">
        <w:rPr>
          <w:rFonts w:ascii="Arial" w:hAnsi="Arial" w:cs="Arial"/>
        </w:rPr>
        <w:t>Είναι εγγεγραμμένο ως Συντηρητ</w:t>
      </w:r>
      <w:r w:rsidR="00B11FC9">
        <w:rPr>
          <w:rFonts w:ascii="Arial" w:hAnsi="Arial" w:cs="Arial"/>
        </w:rPr>
        <w:t>ή</w:t>
      </w:r>
      <w:r w:rsidRPr="00205E2A">
        <w:rPr>
          <w:rFonts w:ascii="Arial" w:hAnsi="Arial" w:cs="Arial"/>
        </w:rPr>
        <w:t>ς Δεύτερης Τάξης και έχ</w:t>
      </w:r>
      <w:r w:rsidR="00B11FC9">
        <w:rPr>
          <w:rFonts w:ascii="Arial" w:hAnsi="Arial" w:cs="Arial"/>
        </w:rPr>
        <w:t>ει</w:t>
      </w:r>
      <w:r w:rsidRPr="00205E2A">
        <w:rPr>
          <w:rFonts w:ascii="Arial" w:hAnsi="Arial" w:cs="Arial"/>
        </w:rPr>
        <w:t xml:space="preserve"> μεταγενέστερη υπηρεσία τριών τουλάχιστο χρόνων</w:t>
      </w:r>
      <w:r w:rsidR="005978E8">
        <w:rPr>
          <w:rFonts w:ascii="Arial" w:hAnsi="Arial" w:cs="Arial"/>
        </w:rPr>
        <w:t xml:space="preserve"> </w:t>
      </w:r>
      <w:r w:rsidR="005978E8" w:rsidRPr="0081443C">
        <w:rPr>
          <w:rFonts w:ascii="Arial" w:hAnsi="Arial" w:cs="Arial"/>
        </w:rPr>
        <w:t>(να τεκμηριώνεται μέσα από βεβαίωση Εργοδότη στην οποία αναφέρον</w:t>
      </w:r>
      <w:r w:rsidR="005978E8">
        <w:rPr>
          <w:rFonts w:ascii="Arial" w:hAnsi="Arial" w:cs="Arial"/>
        </w:rPr>
        <w:t xml:space="preserve">ται αναλυτικά τα καθήκοντα του </w:t>
      </w:r>
      <w:r w:rsidR="005978E8" w:rsidRPr="0081443C">
        <w:rPr>
          <w:rFonts w:ascii="Arial" w:hAnsi="Arial" w:cs="Arial"/>
        </w:rPr>
        <w:t>και να τεκμηριώνεται μέσα από Αναλυτική Κατάσταση Αποδοχών Ασφαλισμένου κατά Εργοδότη και κατά έτος από το Τμήμα Κοινωνικών Ασφαλίσεων)</w:t>
      </w:r>
      <w:r w:rsidRPr="00205E2A">
        <w:rPr>
          <w:rFonts w:ascii="Arial" w:hAnsi="Arial" w:cs="Arial"/>
        </w:rPr>
        <w:t>, ή</w:t>
      </w:r>
    </w:p>
    <w:p w:rsidR="00205E2A" w:rsidRPr="00205E2A" w:rsidRDefault="00205E2A" w:rsidP="00AF6DF5">
      <w:pPr>
        <w:pStyle w:val="ListParagraph"/>
        <w:spacing w:after="0"/>
        <w:ind w:left="851"/>
        <w:jc w:val="both"/>
        <w:rPr>
          <w:rFonts w:ascii="Arial" w:hAnsi="Arial" w:cs="Arial"/>
        </w:rPr>
      </w:pPr>
    </w:p>
    <w:p w:rsidR="00205E2A" w:rsidRPr="00205E2A" w:rsidRDefault="00205E2A" w:rsidP="00AF6DF5">
      <w:pPr>
        <w:pStyle w:val="ListParagraph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</w:rPr>
      </w:pPr>
      <w:r w:rsidRPr="00205E2A">
        <w:rPr>
          <w:rFonts w:ascii="Arial" w:hAnsi="Arial" w:cs="Arial"/>
        </w:rPr>
        <w:t>κατέχ</w:t>
      </w:r>
      <w:r w:rsidR="00B11FC9">
        <w:rPr>
          <w:rFonts w:ascii="Arial" w:hAnsi="Arial" w:cs="Arial"/>
        </w:rPr>
        <w:t>ει</w:t>
      </w:r>
      <w:r w:rsidRPr="00205E2A">
        <w:rPr>
          <w:rFonts w:ascii="Arial" w:hAnsi="Arial" w:cs="Arial"/>
        </w:rPr>
        <w:t xml:space="preserve"> απολυτήριο Μέσης Τεχνικής και Επαγγελματικής Εκπαίδευσης στον κλάδο Ηλεκτρολογίας </w:t>
      </w:r>
      <w:r w:rsidRPr="00B11FC9">
        <w:rPr>
          <w:rFonts w:ascii="Arial" w:hAnsi="Arial" w:cs="Arial"/>
          <w:b/>
          <w:u w:val="single"/>
        </w:rPr>
        <w:t>και</w:t>
      </w:r>
      <w:r w:rsidRPr="00205E2A">
        <w:rPr>
          <w:rFonts w:ascii="Arial" w:hAnsi="Arial" w:cs="Arial"/>
        </w:rPr>
        <w:t xml:space="preserve"> Διπλώματος διετούς διάρκειας Τριτοβάθμιας Επαγγελματικής Εκπαίδευσης στον Κλάδο Ηλεκτρολογίας και έχ</w:t>
      </w:r>
      <w:r w:rsidR="00B11FC9">
        <w:rPr>
          <w:rFonts w:ascii="Arial" w:hAnsi="Arial" w:cs="Arial"/>
        </w:rPr>
        <w:t>ει</w:t>
      </w:r>
      <w:r w:rsidRPr="00205E2A">
        <w:rPr>
          <w:rFonts w:ascii="Arial" w:hAnsi="Arial" w:cs="Arial"/>
        </w:rPr>
        <w:t xml:space="preserve"> τριάμισι τουλάχιστο χρόνια, μεταγενέστερη πρακτική εξάσκηση στη συντήρηση ηλεκτρικών συσκευών και εξοπλισμού</w:t>
      </w:r>
      <w:r w:rsidR="005978E8">
        <w:rPr>
          <w:rFonts w:ascii="Arial" w:hAnsi="Arial" w:cs="Arial"/>
        </w:rPr>
        <w:t xml:space="preserve"> </w:t>
      </w:r>
      <w:r w:rsidR="005978E8" w:rsidRPr="0081443C">
        <w:rPr>
          <w:rFonts w:ascii="Arial" w:hAnsi="Arial" w:cs="Arial"/>
        </w:rPr>
        <w:t>(να τεκμηριώνεται μέσα από βεβαίωση Εργοδότη στην οποία αναφέρον</w:t>
      </w:r>
      <w:r w:rsidR="005978E8">
        <w:rPr>
          <w:rFonts w:ascii="Arial" w:hAnsi="Arial" w:cs="Arial"/>
        </w:rPr>
        <w:t xml:space="preserve">ται αναλυτικά τα καθήκοντα του </w:t>
      </w:r>
      <w:r w:rsidR="005978E8" w:rsidRPr="0081443C">
        <w:rPr>
          <w:rFonts w:ascii="Arial" w:hAnsi="Arial" w:cs="Arial"/>
        </w:rPr>
        <w:t>και να τεκμηριώνεται μέσα από Αναλυτική Κατάσταση Αποδοχών Ασφαλισμένου κατά Εργοδότη και κατά έτος από το Τμήμα Κοινωνικών Ασφαλίσεων)</w:t>
      </w:r>
      <w:r w:rsidRPr="00205E2A">
        <w:rPr>
          <w:rFonts w:ascii="Arial" w:hAnsi="Arial" w:cs="Arial"/>
        </w:rPr>
        <w:t>, ή</w:t>
      </w:r>
    </w:p>
    <w:p w:rsidR="00205E2A" w:rsidRPr="00205E2A" w:rsidRDefault="00205E2A" w:rsidP="00AF6DF5">
      <w:pPr>
        <w:pStyle w:val="ListParagraph"/>
        <w:spacing w:after="0"/>
        <w:ind w:left="851"/>
        <w:jc w:val="both"/>
        <w:rPr>
          <w:rFonts w:ascii="Arial" w:hAnsi="Arial" w:cs="Arial"/>
        </w:rPr>
      </w:pPr>
    </w:p>
    <w:p w:rsidR="00205E2A" w:rsidRPr="00205E2A" w:rsidRDefault="00205E2A" w:rsidP="00AF6DF5">
      <w:pPr>
        <w:pStyle w:val="ListParagraph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</w:rPr>
      </w:pPr>
      <w:r w:rsidRPr="00205E2A">
        <w:rPr>
          <w:rFonts w:ascii="Arial" w:hAnsi="Arial" w:cs="Arial"/>
        </w:rPr>
        <w:t>κατέχ</w:t>
      </w:r>
      <w:r w:rsidR="00B11FC9">
        <w:rPr>
          <w:rFonts w:ascii="Arial" w:hAnsi="Arial" w:cs="Arial"/>
        </w:rPr>
        <w:t>ει</w:t>
      </w:r>
      <w:r w:rsidRPr="00205E2A">
        <w:rPr>
          <w:rFonts w:ascii="Arial" w:hAnsi="Arial" w:cs="Arial"/>
        </w:rPr>
        <w:t xml:space="preserve"> απολυτήριο Μέσης Τεχνικής και Επαγγελματικής Εκπαίδευσης στον κλάδο Ηλεκτρολογίας </w:t>
      </w:r>
      <w:r w:rsidRPr="00B11FC9">
        <w:rPr>
          <w:rFonts w:ascii="Arial" w:hAnsi="Arial" w:cs="Arial"/>
          <w:b/>
          <w:u w:val="single"/>
        </w:rPr>
        <w:t>ή</w:t>
      </w:r>
      <w:r w:rsidRPr="00205E2A">
        <w:rPr>
          <w:rFonts w:ascii="Arial" w:hAnsi="Arial" w:cs="Arial"/>
        </w:rPr>
        <w:t xml:space="preserve"> Διπλώματος διετούς διάρκειας Τριτοβάθμιας Επαγγελματικής Εκπαίδευσης στον Κλάδο Ηλεκτρολογίας και έχ</w:t>
      </w:r>
      <w:r w:rsidR="00B11FC9">
        <w:rPr>
          <w:rFonts w:ascii="Arial" w:hAnsi="Arial" w:cs="Arial"/>
        </w:rPr>
        <w:t>ει</w:t>
      </w:r>
      <w:r w:rsidRPr="00205E2A">
        <w:rPr>
          <w:rFonts w:ascii="Arial" w:hAnsi="Arial" w:cs="Arial"/>
        </w:rPr>
        <w:t xml:space="preserve"> τέσσερα τουλάχιστο χρόνια, μεταγενέστερη πρακτική εξάσκηση στη συντήρηση ηλεκτρικών συσκευών και εξοπλισμού</w:t>
      </w:r>
      <w:r w:rsidR="005978E8">
        <w:rPr>
          <w:rFonts w:ascii="Arial" w:hAnsi="Arial" w:cs="Arial"/>
        </w:rPr>
        <w:t xml:space="preserve"> </w:t>
      </w:r>
      <w:r w:rsidR="005978E8" w:rsidRPr="0081443C">
        <w:rPr>
          <w:rFonts w:ascii="Arial" w:hAnsi="Arial" w:cs="Arial"/>
        </w:rPr>
        <w:t>(να τεκμηριώνεται μέσα από βεβαίωση Εργοδότη στην οποία αναφέρον</w:t>
      </w:r>
      <w:r w:rsidR="005978E8">
        <w:rPr>
          <w:rFonts w:ascii="Arial" w:hAnsi="Arial" w:cs="Arial"/>
        </w:rPr>
        <w:t xml:space="preserve">ται αναλυτικά τα καθήκοντα του </w:t>
      </w:r>
      <w:r w:rsidR="005978E8" w:rsidRPr="0081443C">
        <w:rPr>
          <w:rFonts w:ascii="Arial" w:hAnsi="Arial" w:cs="Arial"/>
        </w:rPr>
        <w:t>και να τεκμηριώνεται μέσα από Αναλυτική Κατάσταση Αποδοχών Ασφαλισμένου κατά Εργοδότη και κατά έτος από το Τμήμα Κοινωνικών Ασφαλίσεων)</w:t>
      </w:r>
      <w:r w:rsidRPr="00205E2A">
        <w:rPr>
          <w:rFonts w:ascii="Arial" w:hAnsi="Arial" w:cs="Arial"/>
        </w:rPr>
        <w:t>, ή</w:t>
      </w:r>
    </w:p>
    <w:p w:rsidR="00205E2A" w:rsidRPr="00205E2A" w:rsidRDefault="00205E2A" w:rsidP="00AF6DF5">
      <w:pPr>
        <w:pStyle w:val="ListParagraph"/>
        <w:spacing w:after="0"/>
        <w:ind w:left="851"/>
        <w:jc w:val="both"/>
        <w:rPr>
          <w:rFonts w:ascii="Arial" w:hAnsi="Arial" w:cs="Arial"/>
        </w:rPr>
      </w:pPr>
    </w:p>
    <w:p w:rsidR="00205E2A" w:rsidRPr="00205E2A" w:rsidRDefault="00205E2A" w:rsidP="00AF6DF5">
      <w:pPr>
        <w:pStyle w:val="ListParagraph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</w:rPr>
      </w:pPr>
      <w:r w:rsidRPr="00205E2A">
        <w:rPr>
          <w:rFonts w:ascii="Arial" w:hAnsi="Arial" w:cs="Arial"/>
        </w:rPr>
        <w:t>έχ</w:t>
      </w:r>
      <w:r w:rsidR="00B11FC9">
        <w:rPr>
          <w:rFonts w:ascii="Arial" w:hAnsi="Arial" w:cs="Arial"/>
        </w:rPr>
        <w:t>ει</w:t>
      </w:r>
      <w:r w:rsidRPr="00205E2A">
        <w:rPr>
          <w:rFonts w:ascii="Arial" w:hAnsi="Arial" w:cs="Arial"/>
        </w:rPr>
        <w:t xml:space="preserve"> συμπληρώσει το 19ο έτος της ηλικίας του και έχ</w:t>
      </w:r>
      <w:r w:rsidR="00B11FC9">
        <w:rPr>
          <w:rFonts w:ascii="Arial" w:hAnsi="Arial" w:cs="Arial"/>
        </w:rPr>
        <w:t>ει</w:t>
      </w:r>
      <w:r w:rsidRPr="00205E2A">
        <w:rPr>
          <w:rFonts w:ascii="Arial" w:hAnsi="Arial" w:cs="Arial"/>
        </w:rPr>
        <w:t xml:space="preserve"> έξι τουλάχιστο χρόνια πρακτική εξάσκηση, στη συντήρηση ηλεκτρικών συσκευών και εξοπλισμού</w:t>
      </w:r>
      <w:r w:rsidR="005978E8">
        <w:rPr>
          <w:rFonts w:ascii="Arial" w:hAnsi="Arial" w:cs="Arial"/>
        </w:rPr>
        <w:t xml:space="preserve"> </w:t>
      </w:r>
      <w:r w:rsidR="005978E8" w:rsidRPr="0081443C">
        <w:rPr>
          <w:rFonts w:ascii="Arial" w:hAnsi="Arial" w:cs="Arial"/>
        </w:rPr>
        <w:t>(να τεκμηριώνεται μέσα από βεβαίωση Εργοδότη στην οποία αναφέρον</w:t>
      </w:r>
      <w:r w:rsidR="005978E8">
        <w:rPr>
          <w:rFonts w:ascii="Arial" w:hAnsi="Arial" w:cs="Arial"/>
        </w:rPr>
        <w:t xml:space="preserve">ται αναλυτικά τα καθήκοντα του </w:t>
      </w:r>
      <w:r w:rsidR="005978E8" w:rsidRPr="0081443C">
        <w:rPr>
          <w:rFonts w:ascii="Arial" w:hAnsi="Arial" w:cs="Arial"/>
        </w:rPr>
        <w:t>και να τεκμηριώνεται μέσα από Αναλυτική Κατάσταση Αποδοχών Ασφαλισμένου κατά Εργοδότη και κατά έτος από το Τμήμα Κοινωνικών Ασφαλίσεων)</w:t>
      </w:r>
      <w:r w:rsidRPr="00205E2A">
        <w:rPr>
          <w:rFonts w:ascii="Arial" w:hAnsi="Arial" w:cs="Arial"/>
        </w:rPr>
        <w:t xml:space="preserve">. </w:t>
      </w:r>
    </w:p>
    <w:p w:rsidR="001F016D" w:rsidRPr="00985438" w:rsidRDefault="001F016D" w:rsidP="00AF6DF5">
      <w:pPr>
        <w:pStyle w:val="ListParagraph"/>
        <w:spacing w:after="0"/>
        <w:ind w:left="851"/>
        <w:jc w:val="both"/>
        <w:rPr>
          <w:rFonts w:ascii="Arial" w:hAnsi="Arial" w:cs="Arial"/>
        </w:rPr>
      </w:pPr>
    </w:p>
    <w:p w:rsidR="001F016D" w:rsidRPr="00004D95" w:rsidRDefault="00860341" w:rsidP="00AF6DF5">
      <w:pPr>
        <w:pStyle w:val="ListParagraph"/>
        <w:spacing w:after="0"/>
        <w:ind w:left="851"/>
        <w:jc w:val="both"/>
        <w:rPr>
          <w:rFonts w:ascii="Arial" w:hAnsi="Arial" w:cs="Arial"/>
          <w:b/>
        </w:rPr>
      </w:pPr>
      <w:r w:rsidRPr="00004D95">
        <w:rPr>
          <w:rFonts w:ascii="Arial" w:hAnsi="Arial" w:cs="Arial"/>
          <w:b/>
        </w:rPr>
        <w:t>και</w:t>
      </w:r>
    </w:p>
    <w:p w:rsidR="00860341" w:rsidRPr="00860341" w:rsidRDefault="00860341" w:rsidP="00AF6DF5">
      <w:pPr>
        <w:spacing w:after="0"/>
        <w:ind w:left="851"/>
        <w:jc w:val="both"/>
        <w:rPr>
          <w:rFonts w:ascii="Arial" w:hAnsi="Arial" w:cs="Arial"/>
        </w:rPr>
      </w:pPr>
    </w:p>
    <w:p w:rsidR="009C5630" w:rsidRPr="00985438" w:rsidRDefault="001F016D" w:rsidP="00AF6DF5">
      <w:pPr>
        <w:pStyle w:val="ListParagraph"/>
        <w:numPr>
          <w:ilvl w:val="0"/>
          <w:numId w:val="10"/>
        </w:numPr>
        <w:spacing w:after="0"/>
        <w:ind w:left="851"/>
        <w:jc w:val="both"/>
        <w:rPr>
          <w:rFonts w:ascii="Arial" w:hAnsi="Arial" w:cs="Arial"/>
        </w:rPr>
      </w:pPr>
      <w:r w:rsidRPr="00985438">
        <w:rPr>
          <w:rFonts w:ascii="Arial" w:hAnsi="Arial" w:cs="Arial"/>
        </w:rPr>
        <w:t>ικανοποιήσει τ</w:t>
      </w:r>
      <w:r w:rsidR="00C91B7E">
        <w:rPr>
          <w:rFonts w:ascii="Arial" w:hAnsi="Arial" w:cs="Arial"/>
        </w:rPr>
        <w:t>ο Τμήμα ΗΜΥ</w:t>
      </w:r>
      <w:r w:rsidRPr="00985438">
        <w:rPr>
          <w:rFonts w:ascii="Arial" w:hAnsi="Arial" w:cs="Arial"/>
        </w:rPr>
        <w:t xml:space="preserve"> </w:t>
      </w:r>
      <w:r w:rsidRPr="00985438">
        <w:rPr>
          <w:rFonts w:ascii="Arial" w:hAnsi="Arial" w:cs="Arial"/>
          <w:u w:val="single"/>
        </w:rPr>
        <w:t>κατόπιν εξετάσεων</w:t>
      </w:r>
      <w:r w:rsidRPr="00985438">
        <w:rPr>
          <w:rFonts w:ascii="Arial" w:hAnsi="Arial" w:cs="Arial"/>
        </w:rPr>
        <w:t>, για την ικανότητα και τις τεχνικές του γνώσεις.</w:t>
      </w:r>
    </w:p>
    <w:p w:rsidR="008E469E" w:rsidRDefault="008E469E" w:rsidP="008E469E">
      <w:pPr>
        <w:spacing w:after="0"/>
        <w:jc w:val="both"/>
        <w:rPr>
          <w:rFonts w:ascii="Arial" w:hAnsi="Arial" w:cs="Arial"/>
        </w:rPr>
      </w:pPr>
    </w:p>
    <w:p w:rsidR="00AF6DF5" w:rsidRDefault="00AF6DF5" w:rsidP="008E469E">
      <w:pPr>
        <w:spacing w:after="0"/>
        <w:jc w:val="both"/>
        <w:rPr>
          <w:rFonts w:ascii="Arial" w:hAnsi="Arial" w:cs="Arial"/>
        </w:rPr>
      </w:pPr>
    </w:p>
    <w:p w:rsidR="00AF6DF5" w:rsidRDefault="00AF6DF5" w:rsidP="008E469E">
      <w:pPr>
        <w:spacing w:after="0"/>
        <w:jc w:val="both"/>
        <w:rPr>
          <w:rFonts w:ascii="Arial" w:hAnsi="Arial" w:cs="Arial"/>
        </w:rPr>
      </w:pPr>
    </w:p>
    <w:p w:rsidR="00AF6DF5" w:rsidRDefault="00AF6DF5" w:rsidP="008E469E">
      <w:pPr>
        <w:spacing w:after="0"/>
        <w:jc w:val="both"/>
        <w:rPr>
          <w:rFonts w:ascii="Arial" w:hAnsi="Arial" w:cs="Arial"/>
        </w:rPr>
      </w:pPr>
    </w:p>
    <w:p w:rsidR="00AF6DF5" w:rsidRDefault="00AF6DF5" w:rsidP="008E469E">
      <w:pPr>
        <w:spacing w:after="0"/>
        <w:jc w:val="both"/>
        <w:rPr>
          <w:rFonts w:ascii="Arial" w:hAnsi="Arial" w:cs="Arial"/>
        </w:rPr>
      </w:pPr>
    </w:p>
    <w:p w:rsidR="00AF6DF5" w:rsidRPr="00985438" w:rsidRDefault="00AF6DF5" w:rsidP="008E469E">
      <w:pPr>
        <w:spacing w:after="0"/>
        <w:jc w:val="both"/>
        <w:rPr>
          <w:rFonts w:ascii="Arial" w:hAnsi="Arial" w:cs="Arial"/>
        </w:rPr>
      </w:pPr>
    </w:p>
    <w:p w:rsidR="008E469E" w:rsidRPr="00985438" w:rsidRDefault="008E469E" w:rsidP="008E469E">
      <w:pPr>
        <w:spacing w:after="0"/>
        <w:jc w:val="both"/>
        <w:rPr>
          <w:rFonts w:ascii="Arial" w:hAnsi="Arial" w:cs="Arial"/>
        </w:rPr>
      </w:pPr>
      <w:r w:rsidRPr="00985438">
        <w:rPr>
          <w:rFonts w:ascii="Arial" w:hAnsi="Arial" w:cs="Arial"/>
        </w:rPr>
        <w:lastRenderedPageBreak/>
        <w:t xml:space="preserve">Εγγεγραμμένος Συντηρητής Ηλεκτροσυσκευών Πρώτης Τάξης δύναται να αναλαμβάνει την ευθύνη της λειτουργίας συσκευών και εξοπλισμού χαμηλής και μέσης τάσης μέχρι </w:t>
      </w:r>
      <w:r w:rsidRPr="00985438">
        <w:rPr>
          <w:rFonts w:ascii="Arial" w:hAnsi="Arial" w:cs="Arial"/>
          <w:u w:val="single"/>
        </w:rPr>
        <w:t>350</w:t>
      </w:r>
      <w:r w:rsidRPr="00985438">
        <w:rPr>
          <w:rFonts w:ascii="Arial" w:hAnsi="Arial" w:cs="Arial"/>
          <w:u w:val="single"/>
          <w:lang w:val="en-US"/>
        </w:rPr>
        <w:t>KVA</w:t>
      </w:r>
      <w:r w:rsidRPr="00985438">
        <w:rPr>
          <w:rFonts w:ascii="Arial" w:hAnsi="Arial" w:cs="Arial"/>
        </w:rPr>
        <w:t>, ανάλογα με τον βαθμό επιτυχίας του στις εξετάσεις, σύμφωνα με τον πιο κάτω πίνακα</w:t>
      </w:r>
      <w:r w:rsidR="00D168B9" w:rsidRPr="00985438">
        <w:rPr>
          <w:rFonts w:ascii="Arial" w:hAnsi="Arial" w:cs="Arial"/>
        </w:rPr>
        <w:t>:</w:t>
      </w:r>
    </w:p>
    <w:p w:rsidR="00D168B9" w:rsidRPr="00985438" w:rsidRDefault="00D168B9" w:rsidP="008E469E">
      <w:pPr>
        <w:spacing w:after="0"/>
        <w:jc w:val="both"/>
        <w:rPr>
          <w:rFonts w:ascii="Arial" w:hAnsi="Arial" w:cs="Aria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4545"/>
      </w:tblGrid>
      <w:tr w:rsidR="00D168B9" w:rsidRPr="00D168B9" w:rsidTr="003E6F62">
        <w:tc>
          <w:tcPr>
            <w:tcW w:w="2268" w:type="dxa"/>
          </w:tcPr>
          <w:p w:rsidR="00D168B9" w:rsidRPr="00D168B9" w:rsidRDefault="00D168B9" w:rsidP="00D168B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8B9">
              <w:rPr>
                <w:rFonts w:ascii="Arial" w:eastAsia="Times New Roman" w:hAnsi="Arial" w:cs="Arial"/>
                <w:b/>
              </w:rPr>
              <w:t>Βαθμός Επιτυχίας</w:t>
            </w:r>
          </w:p>
          <w:p w:rsidR="00D168B9" w:rsidRPr="00D168B9" w:rsidRDefault="00D168B9" w:rsidP="00D168B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  <w:b/>
              </w:rPr>
              <w:t>(Χ)</w:t>
            </w:r>
          </w:p>
        </w:tc>
        <w:tc>
          <w:tcPr>
            <w:tcW w:w="1800" w:type="dxa"/>
          </w:tcPr>
          <w:p w:rsidR="00D168B9" w:rsidRPr="00D168B9" w:rsidRDefault="00D168B9" w:rsidP="00D168B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8B9">
              <w:rPr>
                <w:rFonts w:ascii="Arial" w:eastAsia="Times New Roman" w:hAnsi="Arial" w:cs="Arial"/>
                <w:b/>
              </w:rPr>
              <w:t>Όρια Ευθύνης</w:t>
            </w:r>
          </w:p>
          <w:p w:rsidR="00D168B9" w:rsidRPr="00D168B9" w:rsidRDefault="00D168B9" w:rsidP="00D168B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  <w:b/>
              </w:rPr>
              <w:t>(</w:t>
            </w:r>
            <w:r w:rsidRPr="00D168B9">
              <w:rPr>
                <w:rFonts w:ascii="Arial" w:eastAsia="Arial Unicode MS" w:hAnsi="Arial" w:cs="Arial"/>
                <w:b/>
                <w:lang w:val="en-US" w:eastAsia="zh-TW"/>
              </w:rPr>
              <w:t>kVA)</w:t>
            </w:r>
          </w:p>
        </w:tc>
        <w:tc>
          <w:tcPr>
            <w:tcW w:w="4545" w:type="dxa"/>
          </w:tcPr>
          <w:p w:rsidR="00D168B9" w:rsidRPr="00D168B9" w:rsidRDefault="00D168B9" w:rsidP="00D168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8B9">
              <w:rPr>
                <w:rFonts w:ascii="Arial" w:eastAsia="Times New Roman" w:hAnsi="Arial" w:cs="Arial"/>
                <w:b/>
              </w:rPr>
              <w:t>Τάξη</w:t>
            </w:r>
          </w:p>
        </w:tc>
      </w:tr>
      <w:tr w:rsidR="00D168B9" w:rsidRPr="00D168B9" w:rsidTr="003E6F62">
        <w:tc>
          <w:tcPr>
            <w:tcW w:w="2268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8B9">
              <w:rPr>
                <w:rFonts w:ascii="Arial" w:eastAsia="Times New Roman" w:hAnsi="Arial" w:cs="Arial"/>
              </w:rPr>
              <w:t>30≤ Χ ≤40</w:t>
            </w:r>
          </w:p>
        </w:tc>
        <w:tc>
          <w:tcPr>
            <w:tcW w:w="1800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4545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Β</w:t>
            </w:r>
          </w:p>
        </w:tc>
      </w:tr>
      <w:tr w:rsidR="00D168B9" w:rsidRPr="00D168B9" w:rsidTr="003E6F62">
        <w:tc>
          <w:tcPr>
            <w:tcW w:w="2268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40&lt; Χ ≤50</w:t>
            </w:r>
          </w:p>
        </w:tc>
        <w:tc>
          <w:tcPr>
            <w:tcW w:w="1800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4545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Β</w:t>
            </w:r>
          </w:p>
        </w:tc>
      </w:tr>
      <w:tr w:rsidR="00D168B9" w:rsidRPr="00D168B9" w:rsidTr="003E6F62">
        <w:tc>
          <w:tcPr>
            <w:tcW w:w="2268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50&lt; Χ ≤60</w:t>
            </w:r>
          </w:p>
        </w:tc>
        <w:tc>
          <w:tcPr>
            <w:tcW w:w="1800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4545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Β</w:t>
            </w:r>
          </w:p>
        </w:tc>
      </w:tr>
      <w:tr w:rsidR="00D168B9" w:rsidRPr="00D168B9" w:rsidTr="003E6F62">
        <w:tc>
          <w:tcPr>
            <w:tcW w:w="2268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60&lt; Χ ≤70</w:t>
            </w:r>
          </w:p>
        </w:tc>
        <w:tc>
          <w:tcPr>
            <w:tcW w:w="1800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545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Α</w:t>
            </w:r>
          </w:p>
        </w:tc>
      </w:tr>
      <w:tr w:rsidR="00D168B9" w:rsidRPr="00D168B9" w:rsidTr="003E6F62">
        <w:tc>
          <w:tcPr>
            <w:tcW w:w="2268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70&lt; Χ ≤80</w:t>
            </w:r>
          </w:p>
        </w:tc>
        <w:tc>
          <w:tcPr>
            <w:tcW w:w="1800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545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Α</w:t>
            </w:r>
          </w:p>
        </w:tc>
      </w:tr>
      <w:tr w:rsidR="00D168B9" w:rsidRPr="00D168B9" w:rsidTr="003E6F62">
        <w:tc>
          <w:tcPr>
            <w:tcW w:w="2268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80&lt; Χ ≤90</w:t>
            </w:r>
          </w:p>
        </w:tc>
        <w:tc>
          <w:tcPr>
            <w:tcW w:w="1800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4545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Α</w:t>
            </w:r>
          </w:p>
        </w:tc>
      </w:tr>
      <w:tr w:rsidR="00D168B9" w:rsidRPr="00D168B9" w:rsidTr="003E6F62">
        <w:tc>
          <w:tcPr>
            <w:tcW w:w="2268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 xml:space="preserve">  90&lt; Χ ≤100</w:t>
            </w:r>
          </w:p>
        </w:tc>
        <w:tc>
          <w:tcPr>
            <w:tcW w:w="1800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4545" w:type="dxa"/>
          </w:tcPr>
          <w:p w:rsidR="00D168B9" w:rsidRPr="00D168B9" w:rsidRDefault="00D168B9" w:rsidP="00D16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D168B9">
              <w:rPr>
                <w:rFonts w:ascii="Arial" w:eastAsia="Times New Roman" w:hAnsi="Arial" w:cs="Arial"/>
              </w:rPr>
              <w:t>Α</w:t>
            </w:r>
          </w:p>
        </w:tc>
      </w:tr>
    </w:tbl>
    <w:p w:rsidR="00D168B9" w:rsidRPr="00985438" w:rsidRDefault="00D168B9" w:rsidP="008E469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D168B9" w:rsidRPr="00985438" w:rsidSect="0052758D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8C" w:rsidRDefault="0069408C" w:rsidP="0069408C">
      <w:pPr>
        <w:spacing w:after="0" w:line="240" w:lineRule="auto"/>
      </w:pPr>
      <w:r>
        <w:separator/>
      </w:r>
    </w:p>
  </w:endnote>
  <w:endnote w:type="continuationSeparator" w:id="0">
    <w:p w:rsidR="0069408C" w:rsidRDefault="0069408C" w:rsidP="006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8C" w:rsidRPr="0069408C" w:rsidRDefault="0069408C" w:rsidP="0069408C">
    <w:pPr>
      <w:pBdr>
        <w:bottom w:val="single" w:sz="6" w:space="1" w:color="auto"/>
      </w:pBdr>
      <w:rPr>
        <w:rFonts w:ascii="Tahoma" w:eastAsia="Times New Roman" w:hAnsi="Tahoma" w:cs="Tahoma"/>
        <w:sz w:val="12"/>
        <w:szCs w:val="12"/>
      </w:rPr>
    </w:pPr>
    <w:r w:rsidRPr="0069408C">
      <w:rPr>
        <w:rFonts w:ascii="Tahoma" w:eastAsia="Times New Roman" w:hAnsi="Tahoma" w:cs="Tahoma"/>
        <w:sz w:val="12"/>
        <w:szCs w:val="12"/>
      </w:rPr>
      <w:t xml:space="preserve">ΕΣ </w:t>
    </w:r>
    <w:r w:rsidRPr="0069408C">
      <w:rPr>
        <w:rFonts w:ascii="Tahoma" w:eastAsia="Times New Roman" w:hAnsi="Tahoma" w:cs="Tahoma"/>
        <w:sz w:val="12"/>
        <w:szCs w:val="12"/>
        <w:lang w:val="en-US"/>
      </w:rPr>
      <w:fldChar w:fldCharType="begin"/>
    </w:r>
    <w:r w:rsidRPr="0069408C">
      <w:rPr>
        <w:rFonts w:ascii="Tahoma" w:eastAsia="Times New Roman" w:hAnsi="Tahoma" w:cs="Tahoma"/>
        <w:sz w:val="12"/>
        <w:szCs w:val="12"/>
      </w:rPr>
      <w:instrText xml:space="preserve"> </w:instrText>
    </w:r>
    <w:r w:rsidRPr="0069408C">
      <w:rPr>
        <w:rFonts w:ascii="Tahoma" w:eastAsia="Times New Roman" w:hAnsi="Tahoma" w:cs="Tahoma"/>
        <w:sz w:val="12"/>
        <w:szCs w:val="12"/>
        <w:lang w:val="en-US"/>
      </w:rPr>
      <w:instrText>FILENAME</w:instrText>
    </w:r>
    <w:r w:rsidRPr="0069408C">
      <w:rPr>
        <w:rFonts w:ascii="Tahoma" w:eastAsia="Times New Roman" w:hAnsi="Tahoma" w:cs="Tahoma"/>
        <w:sz w:val="12"/>
        <w:szCs w:val="12"/>
      </w:rPr>
      <w:instrText xml:space="preserve">  \</w:instrText>
    </w:r>
    <w:r w:rsidRPr="0069408C">
      <w:rPr>
        <w:rFonts w:ascii="Tahoma" w:eastAsia="Times New Roman" w:hAnsi="Tahoma" w:cs="Tahoma"/>
        <w:sz w:val="12"/>
        <w:szCs w:val="12"/>
        <w:lang w:val="en-US"/>
      </w:rPr>
      <w:instrText>p</w:instrText>
    </w:r>
    <w:r w:rsidRPr="0069408C">
      <w:rPr>
        <w:rFonts w:ascii="Tahoma" w:eastAsia="Times New Roman" w:hAnsi="Tahoma" w:cs="Tahoma"/>
        <w:sz w:val="12"/>
        <w:szCs w:val="12"/>
      </w:rPr>
      <w:instrText xml:space="preserve">  \* </w:instrText>
    </w:r>
    <w:r w:rsidRPr="0069408C">
      <w:rPr>
        <w:rFonts w:ascii="Tahoma" w:eastAsia="Times New Roman" w:hAnsi="Tahoma" w:cs="Tahoma"/>
        <w:sz w:val="12"/>
        <w:szCs w:val="12"/>
        <w:lang w:val="en-US"/>
      </w:rPr>
      <w:instrText>MERGEFORMAT</w:instrText>
    </w:r>
    <w:r w:rsidRPr="0069408C">
      <w:rPr>
        <w:rFonts w:ascii="Tahoma" w:eastAsia="Times New Roman" w:hAnsi="Tahoma" w:cs="Tahoma"/>
        <w:sz w:val="12"/>
        <w:szCs w:val="12"/>
      </w:rPr>
      <w:instrText xml:space="preserve"> </w:instrText>
    </w:r>
    <w:r w:rsidRPr="0069408C">
      <w:rPr>
        <w:rFonts w:ascii="Tahoma" w:eastAsia="Times New Roman" w:hAnsi="Tahoma" w:cs="Tahoma"/>
        <w:sz w:val="12"/>
        <w:szCs w:val="12"/>
        <w:lang w:val="en-US"/>
      </w:rPr>
      <w:fldChar w:fldCharType="separate"/>
    </w:r>
    <w:r w:rsidR="00AF6DF5">
      <w:rPr>
        <w:rFonts w:ascii="Tahoma" w:eastAsia="Times New Roman" w:hAnsi="Tahoma" w:cs="Tahoma"/>
        <w:noProof/>
        <w:sz w:val="12"/>
        <w:szCs w:val="12"/>
        <w:lang w:val="en-US"/>
      </w:rPr>
      <w:t>Z</w:t>
    </w:r>
    <w:r w:rsidR="00AF6DF5" w:rsidRPr="00AF6DF5">
      <w:rPr>
        <w:rFonts w:ascii="Tahoma" w:eastAsia="Times New Roman" w:hAnsi="Tahoma" w:cs="Tahoma"/>
        <w:noProof/>
        <w:sz w:val="12"/>
        <w:szCs w:val="12"/>
      </w:rPr>
      <w:t>:\</w:t>
    </w:r>
    <w:r w:rsidR="00AF6DF5">
      <w:rPr>
        <w:rFonts w:ascii="Tahoma" w:eastAsia="Times New Roman" w:hAnsi="Tahoma" w:cs="Tahoma"/>
        <w:noProof/>
        <w:sz w:val="12"/>
        <w:szCs w:val="12"/>
        <w:lang w:val="en-US"/>
      </w:rPr>
      <w:t>Implementation</w:t>
    </w:r>
    <w:r w:rsidR="00AF6DF5" w:rsidRPr="00AF6DF5">
      <w:rPr>
        <w:rFonts w:ascii="Tahoma" w:eastAsia="Times New Roman" w:hAnsi="Tahoma" w:cs="Tahoma"/>
        <w:noProof/>
        <w:sz w:val="12"/>
        <w:szCs w:val="12"/>
      </w:rPr>
      <w:t xml:space="preserve"> </w:t>
    </w:r>
    <w:r w:rsidR="00AF6DF5">
      <w:rPr>
        <w:rFonts w:ascii="Tahoma" w:eastAsia="Times New Roman" w:hAnsi="Tahoma" w:cs="Tahoma"/>
        <w:noProof/>
        <w:sz w:val="12"/>
        <w:szCs w:val="12"/>
        <w:lang w:val="en-US"/>
      </w:rPr>
      <w:t>of</w:t>
    </w:r>
    <w:r w:rsidR="00AF6DF5" w:rsidRPr="00AF6DF5">
      <w:rPr>
        <w:rFonts w:ascii="Tahoma" w:eastAsia="Times New Roman" w:hAnsi="Tahoma" w:cs="Tahoma"/>
        <w:noProof/>
        <w:sz w:val="12"/>
        <w:szCs w:val="12"/>
      </w:rPr>
      <w:t xml:space="preserve"> </w:t>
    </w:r>
    <w:r w:rsidR="00AF6DF5">
      <w:rPr>
        <w:rFonts w:ascii="Tahoma" w:eastAsia="Times New Roman" w:hAnsi="Tahoma" w:cs="Tahoma"/>
        <w:noProof/>
        <w:sz w:val="12"/>
        <w:szCs w:val="12"/>
        <w:lang w:val="en-US"/>
      </w:rPr>
      <w:t>Legislation</w:t>
    </w:r>
    <w:r w:rsidR="00AF6DF5" w:rsidRPr="00AF6DF5">
      <w:rPr>
        <w:rFonts w:ascii="Tahoma" w:eastAsia="Times New Roman" w:hAnsi="Tahoma" w:cs="Tahoma"/>
        <w:noProof/>
        <w:sz w:val="12"/>
        <w:szCs w:val="12"/>
      </w:rPr>
      <w:t>\ΠΕΡΙ ΗΛΕΚΤΡΙΣΜΟΥ ΝΟΜΟΣ\Διαδικασίες - απαιτήσεις αδειοδότησης\Απαιτήσεις για έκδοση Πιστοποιητικών Ικανότητας\Περί Ηλεκτρισμού</w:t>
    </w:r>
    <w:r w:rsidR="00AF6DF5" w:rsidRPr="00AF6DF5">
      <w:rPr>
        <w:rFonts w:ascii="Tahoma" w:eastAsia="Times New Roman" w:hAnsi="Tahoma" w:cs="Tahoma"/>
        <w:noProof/>
        <w:sz w:val="12"/>
        <w:szCs w:val="12"/>
      </w:rPr>
      <w:t xml:space="preserve"> Κανονισμοί - απαιτήσεις έκδοσης Π. Ι. Συντηρητών.</w:t>
    </w:r>
    <w:r w:rsidR="00AF6DF5">
      <w:rPr>
        <w:rFonts w:ascii="Tahoma" w:eastAsia="Times New Roman" w:hAnsi="Tahoma" w:cs="Tahoma"/>
        <w:noProof/>
        <w:sz w:val="12"/>
        <w:szCs w:val="12"/>
        <w:lang w:val="en-US"/>
      </w:rPr>
      <w:t>docx</w:t>
    </w:r>
    <w:r w:rsidRPr="0069408C">
      <w:rPr>
        <w:rFonts w:ascii="Tahoma" w:eastAsia="Times New Roman" w:hAnsi="Tahoma" w:cs="Tahoma"/>
        <w:sz w:val="12"/>
        <w:szCs w:val="12"/>
        <w:lang w:val="en-US"/>
      </w:rPr>
      <w:fldChar w:fldCharType="end"/>
    </w:r>
  </w:p>
  <w:p w:rsidR="0069408C" w:rsidRPr="0069408C" w:rsidRDefault="0069408C" w:rsidP="0069408C">
    <w:pPr>
      <w:keepNext/>
      <w:spacing w:after="0" w:line="240" w:lineRule="auto"/>
      <w:ind w:right="-717"/>
      <w:jc w:val="center"/>
      <w:outlineLvl w:val="6"/>
      <w:rPr>
        <w:rFonts w:ascii="Tahoma" w:eastAsia="Times New Roman" w:hAnsi="Tahoma" w:cs="Tahoma"/>
        <w:iCs/>
        <w:sz w:val="20"/>
        <w:szCs w:val="24"/>
      </w:rPr>
    </w:pPr>
    <w:proofErr w:type="spellStart"/>
    <w:r w:rsidRPr="0069408C">
      <w:rPr>
        <w:rFonts w:ascii="Arial" w:eastAsia="Times New Roman" w:hAnsi="Arial" w:cs="Arial"/>
        <w:bCs/>
        <w:iCs/>
        <w:sz w:val="14"/>
        <w:szCs w:val="14"/>
      </w:rPr>
      <w:t>Λεωφ</w:t>
    </w:r>
    <w:proofErr w:type="spellEnd"/>
    <w:r w:rsidRPr="0069408C">
      <w:rPr>
        <w:rFonts w:ascii="Arial" w:eastAsia="Times New Roman" w:hAnsi="Arial" w:cs="Arial"/>
        <w:bCs/>
        <w:iCs/>
        <w:sz w:val="14"/>
        <w:szCs w:val="14"/>
      </w:rPr>
      <w:t xml:space="preserve">. Αγίου </w:t>
    </w:r>
    <w:proofErr w:type="spellStart"/>
    <w:r w:rsidRPr="0069408C">
      <w:rPr>
        <w:rFonts w:ascii="Arial" w:eastAsia="Times New Roman" w:hAnsi="Arial" w:cs="Arial"/>
        <w:bCs/>
        <w:iCs/>
        <w:sz w:val="14"/>
        <w:szCs w:val="14"/>
      </w:rPr>
      <w:t>Ιλαρίωνος</w:t>
    </w:r>
    <w:proofErr w:type="spellEnd"/>
    <w:r w:rsidRPr="0069408C">
      <w:rPr>
        <w:rFonts w:ascii="Arial" w:eastAsia="Times New Roman" w:hAnsi="Arial" w:cs="Arial"/>
        <w:bCs/>
        <w:iCs/>
        <w:sz w:val="14"/>
        <w:szCs w:val="14"/>
      </w:rPr>
      <w:t xml:space="preserve">, </w:t>
    </w:r>
    <w:proofErr w:type="spellStart"/>
    <w:r w:rsidRPr="0069408C">
      <w:rPr>
        <w:rFonts w:ascii="Arial" w:eastAsia="Times New Roman" w:hAnsi="Arial" w:cs="Arial"/>
        <w:bCs/>
        <w:iCs/>
        <w:sz w:val="14"/>
        <w:szCs w:val="14"/>
      </w:rPr>
      <w:t>Καΐμακλι</w:t>
    </w:r>
    <w:proofErr w:type="spellEnd"/>
    <w:r w:rsidRPr="0069408C">
      <w:rPr>
        <w:rFonts w:ascii="Arial" w:eastAsia="Times New Roman" w:hAnsi="Arial" w:cs="Arial"/>
        <w:bCs/>
        <w:iCs/>
        <w:sz w:val="14"/>
        <w:szCs w:val="14"/>
      </w:rPr>
      <w:t xml:space="preserve">, 1426 Λευκωσία,   </w:t>
    </w:r>
    <w:proofErr w:type="spellStart"/>
    <w:r w:rsidRPr="0069408C">
      <w:rPr>
        <w:rFonts w:ascii="Arial" w:eastAsia="Times New Roman" w:hAnsi="Arial" w:cs="Arial"/>
        <w:bCs/>
        <w:sz w:val="14"/>
        <w:szCs w:val="14"/>
      </w:rPr>
      <w:t>Ταχ</w:t>
    </w:r>
    <w:proofErr w:type="spellEnd"/>
    <w:r w:rsidRPr="0069408C">
      <w:rPr>
        <w:rFonts w:ascii="Arial" w:eastAsia="Times New Roman" w:hAnsi="Arial" w:cs="Arial"/>
        <w:bCs/>
        <w:sz w:val="14"/>
        <w:szCs w:val="14"/>
      </w:rPr>
      <w:t xml:space="preserve">. </w:t>
    </w:r>
    <w:proofErr w:type="spellStart"/>
    <w:r w:rsidRPr="0069408C">
      <w:rPr>
        <w:rFonts w:ascii="Arial" w:eastAsia="Times New Roman" w:hAnsi="Arial" w:cs="Arial"/>
        <w:bCs/>
        <w:sz w:val="14"/>
        <w:szCs w:val="14"/>
      </w:rPr>
      <w:t>Θυρ</w:t>
    </w:r>
    <w:proofErr w:type="spellEnd"/>
    <w:r w:rsidRPr="0069408C">
      <w:rPr>
        <w:rFonts w:ascii="Arial" w:eastAsia="Times New Roman" w:hAnsi="Arial" w:cs="Arial"/>
        <w:bCs/>
        <w:sz w:val="14"/>
        <w:szCs w:val="14"/>
      </w:rPr>
      <w:t>. 29669, 1722 Λευκωσία</w:t>
    </w:r>
  </w:p>
  <w:p w:rsidR="0069408C" w:rsidRPr="0069408C" w:rsidRDefault="0069408C" w:rsidP="00FD1D73">
    <w:pPr>
      <w:keepNext/>
      <w:spacing w:after="0" w:line="240" w:lineRule="auto"/>
      <w:ind w:right="-717"/>
      <w:jc w:val="center"/>
      <w:outlineLvl w:val="6"/>
      <w:rPr>
        <w:lang w:val="en-US"/>
      </w:rPr>
    </w:pPr>
    <w:r w:rsidRPr="0069408C">
      <w:rPr>
        <w:rFonts w:ascii="Arial" w:eastAsia="Times New Roman" w:hAnsi="Arial" w:cs="Arial"/>
        <w:bCs/>
        <w:iCs/>
        <w:sz w:val="14"/>
        <w:szCs w:val="14"/>
      </w:rPr>
      <w:t>Τηλ</w:t>
    </w:r>
    <w:r w:rsidRPr="0069408C">
      <w:rPr>
        <w:rFonts w:ascii="Arial" w:eastAsia="Times New Roman" w:hAnsi="Arial" w:cs="Arial"/>
        <w:bCs/>
        <w:iCs/>
        <w:sz w:val="14"/>
        <w:szCs w:val="14"/>
        <w:lang w:val="fr-FR"/>
      </w:rPr>
      <w:t xml:space="preserve">: 22800351   </w:t>
    </w:r>
    <w:r w:rsidRPr="0069408C">
      <w:rPr>
        <w:rFonts w:ascii="Arial" w:eastAsia="Times New Roman" w:hAnsi="Arial" w:cs="Arial"/>
        <w:bCs/>
        <w:iCs/>
        <w:sz w:val="14"/>
        <w:szCs w:val="14"/>
      </w:rPr>
      <w:t>φαξ</w:t>
    </w:r>
    <w:r w:rsidRPr="0069408C">
      <w:rPr>
        <w:rFonts w:ascii="Arial" w:eastAsia="Times New Roman" w:hAnsi="Arial" w:cs="Arial"/>
        <w:bCs/>
        <w:iCs/>
        <w:sz w:val="14"/>
        <w:szCs w:val="14"/>
        <w:lang w:val="fr-FR"/>
      </w:rPr>
      <w:t>: 22348202  e-mail: director@ems.mcw.gov.cy,  http://www.mcw.gov.cy/ems</w:t>
    </w:r>
    <w:r w:rsidRPr="0069408C">
      <w:rPr>
        <w:lang w:val="en-US"/>
      </w:rPr>
      <w:tab/>
    </w:r>
    <w:r w:rsidRPr="0069408C">
      <w:rPr>
        <w:lang w:val="en-US"/>
      </w:rPr>
      <w:tab/>
    </w:r>
  </w:p>
  <w:p w:rsidR="0069408C" w:rsidRPr="0069408C" w:rsidRDefault="0069408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8C" w:rsidRDefault="0069408C" w:rsidP="0069408C">
      <w:pPr>
        <w:spacing w:after="0" w:line="240" w:lineRule="auto"/>
      </w:pPr>
      <w:r>
        <w:separator/>
      </w:r>
    </w:p>
  </w:footnote>
  <w:footnote w:type="continuationSeparator" w:id="0">
    <w:p w:rsidR="0069408C" w:rsidRDefault="0069408C" w:rsidP="0069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44C"/>
    <w:multiLevelType w:val="hybridMultilevel"/>
    <w:tmpl w:val="FD1A50FC"/>
    <w:lvl w:ilvl="0" w:tplc="0408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076027D5"/>
    <w:multiLevelType w:val="hybridMultilevel"/>
    <w:tmpl w:val="7C229B38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39A31EA"/>
    <w:multiLevelType w:val="hybridMultilevel"/>
    <w:tmpl w:val="27381A32"/>
    <w:lvl w:ilvl="0" w:tplc="0408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 w15:restartNumberingAfterBreak="0">
    <w:nsid w:val="2D206276"/>
    <w:multiLevelType w:val="hybridMultilevel"/>
    <w:tmpl w:val="0B260C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987D5F"/>
    <w:multiLevelType w:val="hybridMultilevel"/>
    <w:tmpl w:val="DA5812B2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382C31E6"/>
    <w:multiLevelType w:val="hybridMultilevel"/>
    <w:tmpl w:val="C5585B1C"/>
    <w:lvl w:ilvl="0" w:tplc="1BEC94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27CA4"/>
    <w:multiLevelType w:val="hybridMultilevel"/>
    <w:tmpl w:val="C08C6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C6C73"/>
    <w:multiLevelType w:val="hybridMultilevel"/>
    <w:tmpl w:val="79C4E7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C477C"/>
    <w:multiLevelType w:val="hybridMultilevel"/>
    <w:tmpl w:val="CEBEDA8C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621552D"/>
    <w:multiLevelType w:val="hybridMultilevel"/>
    <w:tmpl w:val="FC642222"/>
    <w:lvl w:ilvl="0" w:tplc="135C001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31B1C9F"/>
    <w:multiLevelType w:val="hybridMultilevel"/>
    <w:tmpl w:val="2748690C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736F4BD7"/>
    <w:multiLevelType w:val="hybridMultilevel"/>
    <w:tmpl w:val="82DC9078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797E38B9"/>
    <w:multiLevelType w:val="hybridMultilevel"/>
    <w:tmpl w:val="9856B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5427"/>
    <w:multiLevelType w:val="hybridMultilevel"/>
    <w:tmpl w:val="2C004C0E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61"/>
    <w:rsid w:val="0000104B"/>
    <w:rsid w:val="00004D95"/>
    <w:rsid w:val="00006510"/>
    <w:rsid w:val="00027438"/>
    <w:rsid w:val="000337DB"/>
    <w:rsid w:val="00060098"/>
    <w:rsid w:val="000923BF"/>
    <w:rsid w:val="00092AE0"/>
    <w:rsid w:val="00093248"/>
    <w:rsid w:val="00097481"/>
    <w:rsid w:val="000B4F7B"/>
    <w:rsid w:val="000C10CE"/>
    <w:rsid w:val="000D091D"/>
    <w:rsid w:val="000D2553"/>
    <w:rsid w:val="00140023"/>
    <w:rsid w:val="00145418"/>
    <w:rsid w:val="00153E82"/>
    <w:rsid w:val="00177EF0"/>
    <w:rsid w:val="00185FF8"/>
    <w:rsid w:val="00194E16"/>
    <w:rsid w:val="001B1A0E"/>
    <w:rsid w:val="001B1F4F"/>
    <w:rsid w:val="001D13EB"/>
    <w:rsid w:val="001E28F6"/>
    <w:rsid w:val="001E59AC"/>
    <w:rsid w:val="001F016D"/>
    <w:rsid w:val="00205E2A"/>
    <w:rsid w:val="0022590A"/>
    <w:rsid w:val="0023139A"/>
    <w:rsid w:val="002518D1"/>
    <w:rsid w:val="00261CED"/>
    <w:rsid w:val="00264C9A"/>
    <w:rsid w:val="002C4DA3"/>
    <w:rsid w:val="002D60BB"/>
    <w:rsid w:val="002E3B15"/>
    <w:rsid w:val="002F7712"/>
    <w:rsid w:val="003213A6"/>
    <w:rsid w:val="003275F4"/>
    <w:rsid w:val="00344CF5"/>
    <w:rsid w:val="00352AF0"/>
    <w:rsid w:val="00364710"/>
    <w:rsid w:val="00376436"/>
    <w:rsid w:val="00396C85"/>
    <w:rsid w:val="003A7077"/>
    <w:rsid w:val="003A7BEB"/>
    <w:rsid w:val="003E78D6"/>
    <w:rsid w:val="003F1527"/>
    <w:rsid w:val="0043574D"/>
    <w:rsid w:val="00467BA8"/>
    <w:rsid w:val="00491E4A"/>
    <w:rsid w:val="004A13AB"/>
    <w:rsid w:val="004B4722"/>
    <w:rsid w:val="004C6DFB"/>
    <w:rsid w:val="004D0E01"/>
    <w:rsid w:val="004D249A"/>
    <w:rsid w:val="004D4BB4"/>
    <w:rsid w:val="004F1AA9"/>
    <w:rsid w:val="00517187"/>
    <w:rsid w:val="00523111"/>
    <w:rsid w:val="0052758D"/>
    <w:rsid w:val="005978E8"/>
    <w:rsid w:val="005A1ACF"/>
    <w:rsid w:val="005C4FB9"/>
    <w:rsid w:val="005D658E"/>
    <w:rsid w:val="005F4C21"/>
    <w:rsid w:val="00612B88"/>
    <w:rsid w:val="006245E9"/>
    <w:rsid w:val="00627787"/>
    <w:rsid w:val="00641F77"/>
    <w:rsid w:val="0065071A"/>
    <w:rsid w:val="00652B8D"/>
    <w:rsid w:val="00677F7C"/>
    <w:rsid w:val="00687832"/>
    <w:rsid w:val="0069408C"/>
    <w:rsid w:val="00694579"/>
    <w:rsid w:val="006A773E"/>
    <w:rsid w:val="006C4D91"/>
    <w:rsid w:val="006C6125"/>
    <w:rsid w:val="006E276F"/>
    <w:rsid w:val="00705813"/>
    <w:rsid w:val="007079D1"/>
    <w:rsid w:val="00731307"/>
    <w:rsid w:val="007439CF"/>
    <w:rsid w:val="00745AD9"/>
    <w:rsid w:val="00766350"/>
    <w:rsid w:val="00767671"/>
    <w:rsid w:val="00790A6B"/>
    <w:rsid w:val="007B324B"/>
    <w:rsid w:val="007E4EEF"/>
    <w:rsid w:val="008038DE"/>
    <w:rsid w:val="008060EA"/>
    <w:rsid w:val="0080701C"/>
    <w:rsid w:val="00810259"/>
    <w:rsid w:val="0081443C"/>
    <w:rsid w:val="0081677F"/>
    <w:rsid w:val="00836719"/>
    <w:rsid w:val="00860341"/>
    <w:rsid w:val="00864A7D"/>
    <w:rsid w:val="00885524"/>
    <w:rsid w:val="008E469E"/>
    <w:rsid w:val="008E5048"/>
    <w:rsid w:val="008F6B3D"/>
    <w:rsid w:val="00902F09"/>
    <w:rsid w:val="009225A3"/>
    <w:rsid w:val="0092471B"/>
    <w:rsid w:val="00924875"/>
    <w:rsid w:val="00951AD0"/>
    <w:rsid w:val="0096611F"/>
    <w:rsid w:val="00984A9E"/>
    <w:rsid w:val="00985438"/>
    <w:rsid w:val="009920A2"/>
    <w:rsid w:val="009C5630"/>
    <w:rsid w:val="009E05D0"/>
    <w:rsid w:val="009F43A0"/>
    <w:rsid w:val="00A07F66"/>
    <w:rsid w:val="00A134D6"/>
    <w:rsid w:val="00A16065"/>
    <w:rsid w:val="00A17B1E"/>
    <w:rsid w:val="00A26FD6"/>
    <w:rsid w:val="00A51EFF"/>
    <w:rsid w:val="00A67D26"/>
    <w:rsid w:val="00A769DD"/>
    <w:rsid w:val="00AD1F56"/>
    <w:rsid w:val="00AE5AC8"/>
    <w:rsid w:val="00AF6DF5"/>
    <w:rsid w:val="00B11FC9"/>
    <w:rsid w:val="00B70C38"/>
    <w:rsid w:val="00B8288E"/>
    <w:rsid w:val="00BB6183"/>
    <w:rsid w:val="00BC33AC"/>
    <w:rsid w:val="00BC7F03"/>
    <w:rsid w:val="00BD0ACF"/>
    <w:rsid w:val="00BD42D6"/>
    <w:rsid w:val="00BE1DFF"/>
    <w:rsid w:val="00BF1D8A"/>
    <w:rsid w:val="00C41B22"/>
    <w:rsid w:val="00C86B80"/>
    <w:rsid w:val="00C91B7E"/>
    <w:rsid w:val="00C95B8F"/>
    <w:rsid w:val="00CA7CF8"/>
    <w:rsid w:val="00CB56E5"/>
    <w:rsid w:val="00CC7061"/>
    <w:rsid w:val="00CF1DF6"/>
    <w:rsid w:val="00CF6A4E"/>
    <w:rsid w:val="00D168B9"/>
    <w:rsid w:val="00D44E17"/>
    <w:rsid w:val="00D800A5"/>
    <w:rsid w:val="00D829D6"/>
    <w:rsid w:val="00D84F52"/>
    <w:rsid w:val="00DC64F2"/>
    <w:rsid w:val="00E251F9"/>
    <w:rsid w:val="00E376F0"/>
    <w:rsid w:val="00E673C2"/>
    <w:rsid w:val="00E736E1"/>
    <w:rsid w:val="00E87BA4"/>
    <w:rsid w:val="00EC0261"/>
    <w:rsid w:val="00ED4723"/>
    <w:rsid w:val="00EF19B8"/>
    <w:rsid w:val="00F07BF2"/>
    <w:rsid w:val="00F133C1"/>
    <w:rsid w:val="00F26F7D"/>
    <w:rsid w:val="00F552D1"/>
    <w:rsid w:val="00F828CC"/>
    <w:rsid w:val="00FD0451"/>
    <w:rsid w:val="00FD1D73"/>
    <w:rsid w:val="00FD4EFD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585AC"/>
  <w15:chartTrackingRefBased/>
  <w15:docId w15:val="{E3C5841D-474A-499E-9594-82AC5A81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C8"/>
    <w:pPr>
      <w:ind w:left="720"/>
      <w:contextualSpacing/>
    </w:pPr>
  </w:style>
  <w:style w:type="table" w:styleId="TableGrid">
    <w:name w:val="Table Grid"/>
    <w:basedOn w:val="TableNormal"/>
    <w:uiPriority w:val="39"/>
    <w:rsid w:val="00BB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8C"/>
  </w:style>
  <w:style w:type="paragraph" w:styleId="Footer">
    <w:name w:val="footer"/>
    <w:basedOn w:val="Normal"/>
    <w:link w:val="FooterChar"/>
    <w:uiPriority w:val="99"/>
    <w:unhideWhenUsed/>
    <w:rsid w:val="00694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yprus.gov.cy/portal/portal.nsf/0/64b48afa606d5553c22570360021f4a4/Text/8.30D2?OpenElement&amp;FieldElemFormat=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Sofroniou</dc:creator>
  <cp:keywords/>
  <dc:description/>
  <cp:lastModifiedBy>Eleftheria Sofroniou</cp:lastModifiedBy>
  <cp:revision>14</cp:revision>
  <cp:lastPrinted>2023-02-08T08:54:00Z</cp:lastPrinted>
  <dcterms:created xsi:type="dcterms:W3CDTF">2023-02-08T07:18:00Z</dcterms:created>
  <dcterms:modified xsi:type="dcterms:W3CDTF">2023-02-10T07:27:00Z</dcterms:modified>
</cp:coreProperties>
</file>