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BF5" w:rsidRPr="000F11EB" w:rsidRDefault="006E4BF5" w:rsidP="006E4BF5">
      <w:pPr>
        <w:tabs>
          <w:tab w:val="left" w:pos="0"/>
          <w:tab w:val="left" w:pos="567"/>
          <w:tab w:val="left" w:pos="627"/>
          <w:tab w:val="left" w:pos="1180"/>
          <w:tab w:val="left" w:pos="1900"/>
          <w:tab w:val="left" w:pos="2620"/>
          <w:tab w:val="left" w:pos="3340"/>
          <w:tab w:val="left" w:pos="4060"/>
        </w:tabs>
        <w:autoSpaceDE w:val="0"/>
        <w:autoSpaceDN w:val="0"/>
        <w:adjustRightInd w:val="0"/>
        <w:spacing w:after="0" w:line="240" w:lineRule="atLeast"/>
        <w:jc w:val="both"/>
        <w:rPr>
          <w:rFonts w:ascii="Arial" w:hAnsi="Arial" w:cs="Arial"/>
          <w:b/>
          <w:color w:val="000000"/>
          <w:sz w:val="20"/>
          <w:szCs w:val="20"/>
        </w:rPr>
      </w:pPr>
      <w:r w:rsidRPr="006E4BF5">
        <w:rPr>
          <w:rFonts w:ascii="Arial" w:hAnsi="Arial" w:cs="Arial"/>
          <w:b/>
          <w:color w:val="000000"/>
          <w:sz w:val="20"/>
          <w:szCs w:val="20"/>
        </w:rPr>
        <w:t>ΤΟΜΕΑΣ ΕΡΓΑΣΤΗΡΙΩΝ</w:t>
      </w:r>
    </w:p>
    <w:p w:rsidR="00F30762" w:rsidRDefault="006E4BF5" w:rsidP="006E4BF5">
      <w:pPr>
        <w:tabs>
          <w:tab w:val="left" w:pos="0"/>
          <w:tab w:val="left" w:pos="567"/>
          <w:tab w:val="left" w:pos="627"/>
          <w:tab w:val="left" w:pos="1180"/>
          <w:tab w:val="left" w:pos="1900"/>
          <w:tab w:val="left" w:pos="2620"/>
          <w:tab w:val="left" w:pos="3340"/>
          <w:tab w:val="left" w:pos="4060"/>
        </w:tabs>
        <w:autoSpaceDE w:val="0"/>
        <w:autoSpaceDN w:val="0"/>
        <w:adjustRightInd w:val="0"/>
        <w:spacing w:after="0" w:line="240" w:lineRule="atLeast"/>
        <w:jc w:val="both"/>
        <w:rPr>
          <w:rFonts w:ascii="Arial" w:hAnsi="Arial" w:cs="Arial"/>
          <w:color w:val="000000"/>
          <w:sz w:val="20"/>
          <w:szCs w:val="20"/>
        </w:rPr>
      </w:pPr>
      <w:r w:rsidRPr="006E4BF5">
        <w:rPr>
          <w:rFonts w:ascii="Arial" w:hAnsi="Arial" w:cs="Arial"/>
          <w:color w:val="000000"/>
          <w:sz w:val="20"/>
          <w:szCs w:val="20"/>
        </w:rPr>
        <w:br/>
        <w:t xml:space="preserve">Ο Τομέας Εργαστηρίων </w:t>
      </w:r>
      <w:r w:rsidR="00CF1076">
        <w:rPr>
          <w:rFonts w:ascii="Arial" w:hAnsi="Arial" w:cs="Arial"/>
          <w:color w:val="000000"/>
          <w:sz w:val="20"/>
          <w:szCs w:val="20"/>
        </w:rPr>
        <w:t>είναι ένας</w:t>
      </w:r>
      <w:r w:rsidRPr="006E4BF5">
        <w:rPr>
          <w:rFonts w:ascii="Arial" w:hAnsi="Arial" w:cs="Arial"/>
          <w:color w:val="000000"/>
          <w:sz w:val="20"/>
          <w:szCs w:val="20"/>
        </w:rPr>
        <w:t xml:space="preserve"> από τους Τομείς του Τμήματος Δημοσίων Έργων</w:t>
      </w:r>
      <w:r w:rsidR="00F30762" w:rsidRPr="003C4E32">
        <w:rPr>
          <w:rFonts w:ascii="Arial" w:hAnsi="Arial" w:cs="Arial"/>
          <w:color w:val="000000"/>
          <w:sz w:val="20"/>
          <w:szCs w:val="20"/>
        </w:rPr>
        <w:t>,</w:t>
      </w:r>
      <w:r w:rsidR="00F30762">
        <w:rPr>
          <w:rFonts w:ascii="Arial" w:hAnsi="Arial" w:cs="Arial"/>
          <w:color w:val="000000"/>
          <w:sz w:val="20"/>
          <w:szCs w:val="20"/>
        </w:rPr>
        <w:t xml:space="preserve"> του Υπουργείου Συγκοινωνιών και Έργων της Κύπρου</w:t>
      </w:r>
      <w:r w:rsidRPr="006E4BF5">
        <w:rPr>
          <w:rFonts w:ascii="Arial" w:hAnsi="Arial" w:cs="Arial"/>
          <w:color w:val="000000"/>
          <w:sz w:val="20"/>
          <w:szCs w:val="20"/>
        </w:rPr>
        <w:t>.</w:t>
      </w:r>
    </w:p>
    <w:p w:rsidR="00FC7613" w:rsidRPr="009133B2" w:rsidRDefault="006E4BF5" w:rsidP="001D11D8">
      <w:pPr>
        <w:tabs>
          <w:tab w:val="left" w:pos="0"/>
          <w:tab w:val="left" w:pos="567"/>
          <w:tab w:val="left" w:pos="627"/>
          <w:tab w:val="left" w:pos="1180"/>
          <w:tab w:val="left" w:pos="1900"/>
          <w:tab w:val="left" w:pos="2620"/>
          <w:tab w:val="left" w:pos="3340"/>
          <w:tab w:val="left" w:pos="4060"/>
        </w:tabs>
        <w:autoSpaceDE w:val="0"/>
        <w:autoSpaceDN w:val="0"/>
        <w:adjustRightInd w:val="0"/>
        <w:spacing w:after="0" w:line="240" w:lineRule="atLeast"/>
        <w:jc w:val="both"/>
        <w:rPr>
          <w:rFonts w:ascii="Arial" w:hAnsi="Arial" w:cs="Arial"/>
          <w:color w:val="000000"/>
          <w:sz w:val="20"/>
          <w:szCs w:val="20"/>
        </w:rPr>
      </w:pPr>
      <w:r w:rsidRPr="006E4BF5">
        <w:rPr>
          <w:rFonts w:ascii="Arial" w:hAnsi="Arial" w:cs="Arial"/>
          <w:color w:val="000000"/>
          <w:sz w:val="20"/>
          <w:szCs w:val="20"/>
        </w:rPr>
        <w:br/>
        <w:t xml:space="preserve">Ο Τομέας Εργαστηρίων του Τμήματος Δημοσίων Έργων (ΤΕΤΔΕ) αναλαμβάνει και εκτελεί δοκιμές </w:t>
      </w:r>
      <w:r w:rsidR="001D11D8">
        <w:rPr>
          <w:rFonts w:ascii="Arial" w:hAnsi="Arial" w:cs="Arial"/>
          <w:color w:val="000000"/>
          <w:sz w:val="20"/>
          <w:szCs w:val="20"/>
        </w:rPr>
        <w:t xml:space="preserve">σε </w:t>
      </w:r>
      <w:r w:rsidRPr="006E4BF5">
        <w:rPr>
          <w:rFonts w:ascii="Arial" w:hAnsi="Arial" w:cs="Arial"/>
          <w:color w:val="000000"/>
          <w:sz w:val="20"/>
          <w:szCs w:val="20"/>
        </w:rPr>
        <w:t>δομικ</w:t>
      </w:r>
      <w:r w:rsidR="001D11D8">
        <w:rPr>
          <w:rFonts w:ascii="Arial" w:hAnsi="Arial" w:cs="Arial"/>
          <w:color w:val="000000"/>
          <w:sz w:val="20"/>
          <w:szCs w:val="20"/>
        </w:rPr>
        <w:t xml:space="preserve">ά </w:t>
      </w:r>
      <w:r w:rsidRPr="006E4BF5">
        <w:rPr>
          <w:rFonts w:ascii="Arial" w:hAnsi="Arial" w:cs="Arial"/>
          <w:color w:val="000000"/>
          <w:sz w:val="20"/>
          <w:szCs w:val="20"/>
        </w:rPr>
        <w:t>προϊόντ</w:t>
      </w:r>
      <w:r w:rsidR="001D11D8">
        <w:rPr>
          <w:rFonts w:ascii="Arial" w:hAnsi="Arial" w:cs="Arial"/>
          <w:color w:val="000000"/>
          <w:sz w:val="20"/>
          <w:szCs w:val="20"/>
        </w:rPr>
        <w:t>α</w:t>
      </w:r>
      <w:r w:rsidRPr="006E4BF5">
        <w:rPr>
          <w:rFonts w:ascii="Arial" w:hAnsi="Arial" w:cs="Arial"/>
          <w:color w:val="000000"/>
          <w:sz w:val="20"/>
          <w:szCs w:val="20"/>
        </w:rPr>
        <w:t xml:space="preserve"> σύμφωνα με πρότυπες μεθόδους δοκιμών. Ο </w:t>
      </w:r>
      <w:r w:rsidR="00CF1076">
        <w:rPr>
          <w:rFonts w:ascii="Arial" w:hAnsi="Arial" w:cs="Arial"/>
          <w:color w:val="000000"/>
          <w:sz w:val="20"/>
          <w:szCs w:val="20"/>
        </w:rPr>
        <w:t>ΤΕΤΔΕ</w:t>
      </w:r>
      <w:r w:rsidR="00100310" w:rsidRPr="006E4BF5" w:rsidDel="00100310">
        <w:rPr>
          <w:rFonts w:ascii="Arial" w:hAnsi="Arial" w:cs="Arial"/>
          <w:color w:val="000000"/>
          <w:sz w:val="20"/>
          <w:szCs w:val="20"/>
        </w:rPr>
        <w:t xml:space="preserve"> </w:t>
      </w:r>
      <w:r w:rsidRPr="006E4BF5">
        <w:rPr>
          <w:rFonts w:ascii="Arial" w:hAnsi="Arial" w:cs="Arial"/>
          <w:color w:val="000000"/>
          <w:sz w:val="20"/>
          <w:szCs w:val="20"/>
        </w:rPr>
        <w:t xml:space="preserve"> έχει την ευθύνη για τον ποιοτικό έλεγχο των δομικών προϊόντων που ενσωματώνονται σε κατασκευαστικά έργα που εκτελούνται εργολαβικά, καθώς και από τα Επαρχιακά Γραφεία του Τμήματος. Επίσης προσφέρει τις υπηρεσίες του και σε άλλα Τμήματα/Υπηρεσίες/Οργανισμούς, Δήμους καθώς και Ιδιώτες.</w:t>
      </w:r>
      <w:r w:rsidR="00EB6068">
        <w:rPr>
          <w:rFonts w:ascii="Arial" w:hAnsi="Arial" w:cs="Arial"/>
          <w:color w:val="000000"/>
          <w:sz w:val="20"/>
          <w:szCs w:val="20"/>
        </w:rPr>
        <w:t xml:space="preserve"> </w:t>
      </w:r>
    </w:p>
    <w:p w:rsidR="00FB25CD" w:rsidRDefault="00FB25CD" w:rsidP="001D11D8">
      <w:pPr>
        <w:tabs>
          <w:tab w:val="left" w:pos="0"/>
          <w:tab w:val="left" w:pos="567"/>
          <w:tab w:val="left" w:pos="627"/>
          <w:tab w:val="left" w:pos="1180"/>
          <w:tab w:val="left" w:pos="1900"/>
          <w:tab w:val="left" w:pos="2620"/>
          <w:tab w:val="left" w:pos="3340"/>
          <w:tab w:val="left" w:pos="4060"/>
        </w:tabs>
        <w:autoSpaceDE w:val="0"/>
        <w:autoSpaceDN w:val="0"/>
        <w:adjustRightInd w:val="0"/>
        <w:spacing w:after="0" w:line="240" w:lineRule="atLeast"/>
        <w:jc w:val="both"/>
        <w:rPr>
          <w:rFonts w:ascii="Arial" w:hAnsi="Arial" w:cs="Arial"/>
          <w:color w:val="000000"/>
          <w:sz w:val="20"/>
          <w:szCs w:val="20"/>
        </w:rPr>
      </w:pPr>
    </w:p>
    <w:p w:rsidR="00FB25CD" w:rsidRPr="00FC7613" w:rsidRDefault="00FB25CD" w:rsidP="001D11D8">
      <w:pPr>
        <w:tabs>
          <w:tab w:val="left" w:pos="0"/>
          <w:tab w:val="left" w:pos="567"/>
          <w:tab w:val="left" w:pos="627"/>
          <w:tab w:val="left" w:pos="1180"/>
          <w:tab w:val="left" w:pos="1900"/>
          <w:tab w:val="left" w:pos="2620"/>
          <w:tab w:val="left" w:pos="3340"/>
          <w:tab w:val="left" w:pos="4060"/>
        </w:tabs>
        <w:autoSpaceDE w:val="0"/>
        <w:autoSpaceDN w:val="0"/>
        <w:adjustRightInd w:val="0"/>
        <w:spacing w:after="0" w:line="240" w:lineRule="atLeast"/>
        <w:jc w:val="both"/>
        <w:rPr>
          <w:rFonts w:ascii="Arial" w:hAnsi="Arial" w:cs="Arial"/>
          <w:color w:val="000000"/>
          <w:sz w:val="20"/>
          <w:szCs w:val="20"/>
        </w:rPr>
      </w:pPr>
      <w:r>
        <w:rPr>
          <w:rFonts w:ascii="Arial" w:hAnsi="Arial" w:cs="Arial"/>
          <w:color w:val="000000"/>
          <w:sz w:val="20"/>
          <w:szCs w:val="20"/>
        </w:rPr>
        <w:t xml:space="preserve">Ο </w:t>
      </w:r>
      <w:r w:rsidR="00CF1076">
        <w:rPr>
          <w:rFonts w:ascii="Arial" w:hAnsi="Arial" w:cs="Arial"/>
          <w:color w:val="000000"/>
          <w:sz w:val="20"/>
          <w:szCs w:val="20"/>
        </w:rPr>
        <w:t>ΤΕΤΔΕ</w:t>
      </w:r>
      <w:r>
        <w:rPr>
          <w:rFonts w:ascii="Arial" w:hAnsi="Arial" w:cs="Arial"/>
          <w:color w:val="000000"/>
          <w:sz w:val="20"/>
          <w:szCs w:val="20"/>
        </w:rPr>
        <w:t xml:space="preserve"> εκπροσωπεί την </w:t>
      </w:r>
      <w:r w:rsidR="00CF1076">
        <w:rPr>
          <w:rFonts w:ascii="Arial" w:hAnsi="Arial" w:cs="Arial"/>
          <w:color w:val="000000"/>
          <w:sz w:val="20"/>
          <w:szCs w:val="20"/>
        </w:rPr>
        <w:t>Κυπριακή Δημοκρατία</w:t>
      </w:r>
      <w:r>
        <w:rPr>
          <w:rFonts w:ascii="Arial" w:hAnsi="Arial" w:cs="Arial"/>
          <w:color w:val="000000"/>
          <w:sz w:val="20"/>
          <w:szCs w:val="20"/>
        </w:rPr>
        <w:t xml:space="preserve"> στον Οργανισμό Τεχνικών Αξιολογήσεων </w:t>
      </w:r>
      <w:r w:rsidR="00CF1076">
        <w:rPr>
          <w:rFonts w:ascii="Arial" w:hAnsi="Arial" w:cs="Arial"/>
          <w:color w:val="000000"/>
          <w:sz w:val="20"/>
          <w:szCs w:val="20"/>
        </w:rPr>
        <w:t>(</w:t>
      </w:r>
      <w:r>
        <w:rPr>
          <w:rFonts w:ascii="Arial" w:hAnsi="Arial" w:cs="Arial"/>
          <w:color w:val="000000"/>
          <w:sz w:val="20"/>
          <w:szCs w:val="20"/>
        </w:rPr>
        <w:t>ΕΟΤΑ</w:t>
      </w:r>
      <w:r w:rsidR="00CF1076">
        <w:rPr>
          <w:rFonts w:ascii="Arial" w:hAnsi="Arial" w:cs="Arial"/>
          <w:color w:val="000000"/>
          <w:sz w:val="20"/>
          <w:szCs w:val="20"/>
        </w:rPr>
        <w:t>)</w:t>
      </w:r>
      <w:r>
        <w:rPr>
          <w:rFonts w:ascii="Arial" w:hAnsi="Arial" w:cs="Arial"/>
          <w:color w:val="000000"/>
          <w:sz w:val="20"/>
          <w:szCs w:val="20"/>
        </w:rPr>
        <w:t xml:space="preserve"> </w:t>
      </w:r>
      <w:r w:rsidR="007B063C">
        <w:rPr>
          <w:rFonts w:ascii="Arial" w:hAnsi="Arial" w:cs="Arial"/>
          <w:color w:val="000000"/>
          <w:sz w:val="20"/>
          <w:szCs w:val="20"/>
        </w:rPr>
        <w:t xml:space="preserve">με την </w:t>
      </w:r>
      <w:r w:rsidRPr="00FB25CD">
        <w:rPr>
          <w:rStyle w:val="Hyperlink"/>
        </w:rPr>
        <w:t>Μονάδα Ευρωπαϊκών Τεχνικών Αξιολογήσεων</w:t>
      </w:r>
      <w:r w:rsidRPr="00FB25CD">
        <w:rPr>
          <w:rFonts w:ascii="Arial" w:hAnsi="Arial" w:cs="Arial"/>
          <w:color w:val="000000"/>
          <w:sz w:val="20"/>
          <w:szCs w:val="20"/>
        </w:rPr>
        <w:t xml:space="preserve"> </w:t>
      </w:r>
      <w:r>
        <w:rPr>
          <w:rFonts w:ascii="Arial" w:hAnsi="Arial" w:cs="Arial"/>
          <w:color w:val="000000"/>
          <w:sz w:val="20"/>
          <w:szCs w:val="20"/>
        </w:rPr>
        <w:t>(ελληνικό</w:t>
      </w:r>
      <w:r w:rsidR="007B063C">
        <w:rPr>
          <w:rFonts w:ascii="Arial" w:hAnsi="Arial" w:cs="Arial"/>
          <w:color w:val="000000"/>
          <w:sz w:val="20"/>
          <w:szCs w:val="20"/>
        </w:rPr>
        <w:t xml:space="preserve"> ενημερωτικό </w:t>
      </w:r>
      <w:r>
        <w:rPr>
          <w:rFonts w:ascii="Arial" w:hAnsi="Arial" w:cs="Arial"/>
          <w:color w:val="000000"/>
          <w:sz w:val="20"/>
          <w:szCs w:val="20"/>
        </w:rPr>
        <w:t xml:space="preserve">κείμενο) </w:t>
      </w:r>
      <w:r w:rsidRPr="00FB25CD">
        <w:rPr>
          <w:rFonts w:ascii="Arial" w:hAnsi="Arial" w:cs="Arial"/>
          <w:color w:val="000000"/>
          <w:sz w:val="20"/>
          <w:szCs w:val="20"/>
        </w:rPr>
        <w:t xml:space="preserve">/  </w:t>
      </w:r>
      <w:r w:rsidRPr="00FB25CD">
        <w:rPr>
          <w:rStyle w:val="Hyperlink"/>
        </w:rPr>
        <w:t>Unit for European Technical Assessments</w:t>
      </w:r>
      <w:r w:rsidRPr="007B063C">
        <w:rPr>
          <w:rFonts w:ascii="Arial" w:hAnsi="Arial" w:cs="Arial"/>
          <w:color w:val="000000"/>
          <w:sz w:val="20"/>
          <w:szCs w:val="20"/>
        </w:rPr>
        <w:t xml:space="preserve"> (</w:t>
      </w:r>
      <w:r w:rsidR="007B063C" w:rsidRPr="007B063C">
        <w:rPr>
          <w:rFonts w:ascii="Arial" w:hAnsi="Arial" w:cs="Arial"/>
          <w:color w:val="000000"/>
          <w:sz w:val="20"/>
          <w:szCs w:val="20"/>
        </w:rPr>
        <w:t>English informative text</w:t>
      </w:r>
      <w:r w:rsidRPr="00FB25CD">
        <w:rPr>
          <w:rFonts w:ascii="Arial" w:hAnsi="Arial" w:cs="Arial"/>
          <w:color w:val="000000"/>
          <w:sz w:val="20"/>
          <w:szCs w:val="20"/>
        </w:rPr>
        <w:t>).</w:t>
      </w:r>
      <w:r>
        <w:rPr>
          <w:rFonts w:ascii="Arial" w:hAnsi="Arial" w:cs="Arial"/>
          <w:color w:val="000000"/>
          <w:sz w:val="20"/>
          <w:szCs w:val="20"/>
        </w:rPr>
        <w:t xml:space="preserve"> </w:t>
      </w:r>
    </w:p>
    <w:p w:rsidR="006507E3" w:rsidRPr="00BA7E3E" w:rsidRDefault="006507E3" w:rsidP="006507E3">
      <w:pPr>
        <w:tabs>
          <w:tab w:val="left" w:pos="0"/>
          <w:tab w:val="left" w:pos="567"/>
          <w:tab w:val="left" w:pos="627"/>
          <w:tab w:val="left" w:pos="1180"/>
          <w:tab w:val="left" w:pos="1900"/>
          <w:tab w:val="left" w:pos="2620"/>
          <w:tab w:val="left" w:pos="3340"/>
          <w:tab w:val="left" w:pos="4060"/>
        </w:tabs>
        <w:autoSpaceDE w:val="0"/>
        <w:autoSpaceDN w:val="0"/>
        <w:adjustRightInd w:val="0"/>
        <w:spacing w:after="0" w:line="240" w:lineRule="atLeast"/>
        <w:jc w:val="both"/>
        <w:rPr>
          <w:rFonts w:ascii="Arial" w:hAnsi="Arial" w:cs="Arial"/>
          <w:color w:val="000000"/>
          <w:sz w:val="20"/>
          <w:szCs w:val="20"/>
        </w:rPr>
      </w:pPr>
    </w:p>
    <w:p w:rsidR="006507E3" w:rsidRDefault="006507E3" w:rsidP="006507E3">
      <w:pPr>
        <w:tabs>
          <w:tab w:val="left" w:pos="0"/>
          <w:tab w:val="left" w:pos="567"/>
          <w:tab w:val="left" w:pos="627"/>
          <w:tab w:val="left" w:pos="1180"/>
          <w:tab w:val="left" w:pos="1900"/>
          <w:tab w:val="left" w:pos="2620"/>
          <w:tab w:val="left" w:pos="3340"/>
          <w:tab w:val="left" w:pos="4060"/>
        </w:tabs>
        <w:autoSpaceDE w:val="0"/>
        <w:autoSpaceDN w:val="0"/>
        <w:adjustRightInd w:val="0"/>
        <w:spacing w:after="0" w:line="240" w:lineRule="atLeast"/>
        <w:jc w:val="both"/>
        <w:rPr>
          <w:rFonts w:ascii="Arial" w:hAnsi="Arial" w:cs="Arial"/>
          <w:color w:val="000000"/>
          <w:sz w:val="20"/>
          <w:szCs w:val="20"/>
        </w:rPr>
      </w:pPr>
      <w:r>
        <w:rPr>
          <w:rFonts w:ascii="Arial" w:hAnsi="Arial" w:cs="Arial"/>
          <w:color w:val="000000"/>
          <w:sz w:val="20"/>
          <w:szCs w:val="20"/>
        </w:rPr>
        <w:t>Παρέχει επίσης καθοδήγηση σε θέματα εφαρμογής των ευρωπαϊκών προτύπων και εκπροσωπεί το Τμήμα Δημοσίων Έργων σε Τεχνικές Επιτροπές.</w:t>
      </w:r>
      <w:r w:rsidRPr="003C4E32">
        <w:rPr>
          <w:rFonts w:ascii="Arial" w:hAnsi="Arial" w:cs="Arial"/>
          <w:color w:val="000000"/>
          <w:sz w:val="20"/>
          <w:szCs w:val="20"/>
        </w:rPr>
        <w:t xml:space="preserve"> </w:t>
      </w:r>
    </w:p>
    <w:p w:rsidR="00FC7613" w:rsidRPr="00FC7613" w:rsidRDefault="00FC7613" w:rsidP="001D11D8">
      <w:pPr>
        <w:tabs>
          <w:tab w:val="left" w:pos="0"/>
          <w:tab w:val="left" w:pos="567"/>
          <w:tab w:val="left" w:pos="627"/>
          <w:tab w:val="left" w:pos="1180"/>
          <w:tab w:val="left" w:pos="1900"/>
          <w:tab w:val="left" w:pos="2620"/>
          <w:tab w:val="left" w:pos="3340"/>
          <w:tab w:val="left" w:pos="4060"/>
        </w:tabs>
        <w:autoSpaceDE w:val="0"/>
        <w:autoSpaceDN w:val="0"/>
        <w:adjustRightInd w:val="0"/>
        <w:spacing w:after="0" w:line="240" w:lineRule="atLeast"/>
        <w:jc w:val="both"/>
        <w:rPr>
          <w:rFonts w:ascii="Arial" w:hAnsi="Arial" w:cs="Arial"/>
          <w:color w:val="000000"/>
          <w:sz w:val="20"/>
          <w:szCs w:val="20"/>
        </w:rPr>
      </w:pPr>
    </w:p>
    <w:p w:rsidR="00100310" w:rsidRPr="003C4E32" w:rsidRDefault="006E4BF5" w:rsidP="001D11D8">
      <w:pPr>
        <w:tabs>
          <w:tab w:val="left" w:pos="0"/>
          <w:tab w:val="left" w:pos="567"/>
          <w:tab w:val="left" w:pos="627"/>
          <w:tab w:val="left" w:pos="1180"/>
          <w:tab w:val="left" w:pos="1900"/>
          <w:tab w:val="left" w:pos="2620"/>
          <w:tab w:val="left" w:pos="3340"/>
          <w:tab w:val="left" w:pos="4060"/>
        </w:tabs>
        <w:autoSpaceDE w:val="0"/>
        <w:autoSpaceDN w:val="0"/>
        <w:adjustRightInd w:val="0"/>
        <w:spacing w:after="0" w:line="240" w:lineRule="atLeast"/>
        <w:jc w:val="both"/>
        <w:rPr>
          <w:rFonts w:ascii="Arial" w:hAnsi="Arial" w:cs="Arial"/>
          <w:color w:val="000000"/>
          <w:sz w:val="20"/>
          <w:szCs w:val="20"/>
        </w:rPr>
      </w:pPr>
      <w:r w:rsidRPr="006E4BF5">
        <w:rPr>
          <w:rFonts w:ascii="Arial" w:hAnsi="Arial" w:cs="Arial"/>
          <w:color w:val="000000"/>
          <w:sz w:val="20"/>
          <w:szCs w:val="20"/>
        </w:rPr>
        <w:t>Προϊστάμενος του Τομέα Εργαστηρίων είναι ο Πρώτος Εκτελεστικός Μηχανικός Εργαστηρίων.</w:t>
      </w:r>
    </w:p>
    <w:p w:rsidR="001D11D8" w:rsidRPr="001D11D8" w:rsidRDefault="006E4BF5" w:rsidP="001D11D8">
      <w:pPr>
        <w:tabs>
          <w:tab w:val="left" w:pos="0"/>
          <w:tab w:val="left" w:pos="567"/>
          <w:tab w:val="left" w:pos="627"/>
          <w:tab w:val="left" w:pos="1180"/>
          <w:tab w:val="left" w:pos="1900"/>
          <w:tab w:val="left" w:pos="2620"/>
          <w:tab w:val="left" w:pos="3340"/>
          <w:tab w:val="left" w:pos="4060"/>
        </w:tabs>
        <w:autoSpaceDE w:val="0"/>
        <w:autoSpaceDN w:val="0"/>
        <w:adjustRightInd w:val="0"/>
        <w:spacing w:after="0" w:line="240" w:lineRule="atLeast"/>
        <w:jc w:val="both"/>
        <w:rPr>
          <w:rFonts w:ascii="Arial" w:hAnsi="Arial" w:cs="Arial"/>
          <w:b/>
          <w:color w:val="000000"/>
          <w:sz w:val="20"/>
          <w:szCs w:val="20"/>
          <w:u w:val="single"/>
        </w:rPr>
      </w:pPr>
      <w:r w:rsidRPr="006E4BF5">
        <w:rPr>
          <w:rFonts w:ascii="Arial" w:hAnsi="Arial" w:cs="Arial"/>
          <w:color w:val="000000"/>
          <w:sz w:val="20"/>
          <w:szCs w:val="20"/>
        </w:rPr>
        <w:br/>
      </w:r>
    </w:p>
    <w:p w:rsidR="001D11D8" w:rsidRPr="001D11D8" w:rsidRDefault="001D11D8" w:rsidP="001D11D8">
      <w:pPr>
        <w:tabs>
          <w:tab w:val="left" w:pos="0"/>
          <w:tab w:val="left" w:pos="567"/>
          <w:tab w:val="left" w:pos="627"/>
          <w:tab w:val="left" w:pos="1180"/>
          <w:tab w:val="left" w:pos="1900"/>
          <w:tab w:val="left" w:pos="2620"/>
          <w:tab w:val="left" w:pos="3340"/>
          <w:tab w:val="left" w:pos="4060"/>
        </w:tabs>
        <w:autoSpaceDE w:val="0"/>
        <w:autoSpaceDN w:val="0"/>
        <w:adjustRightInd w:val="0"/>
        <w:spacing w:after="0" w:line="240" w:lineRule="atLeast"/>
        <w:jc w:val="both"/>
        <w:rPr>
          <w:rFonts w:ascii="Arial" w:hAnsi="Arial" w:cs="Arial"/>
          <w:b/>
          <w:color w:val="000000"/>
          <w:sz w:val="20"/>
          <w:szCs w:val="20"/>
        </w:rPr>
      </w:pPr>
    </w:p>
    <w:p w:rsidR="001D11D8" w:rsidRPr="003C4E32" w:rsidRDefault="001D11D8" w:rsidP="001D11D8">
      <w:pPr>
        <w:tabs>
          <w:tab w:val="left" w:pos="0"/>
          <w:tab w:val="left" w:pos="567"/>
          <w:tab w:val="left" w:pos="627"/>
          <w:tab w:val="left" w:pos="1180"/>
          <w:tab w:val="left" w:pos="1900"/>
          <w:tab w:val="left" w:pos="2620"/>
          <w:tab w:val="left" w:pos="3340"/>
          <w:tab w:val="left" w:pos="4060"/>
        </w:tabs>
        <w:autoSpaceDE w:val="0"/>
        <w:autoSpaceDN w:val="0"/>
        <w:adjustRightInd w:val="0"/>
        <w:spacing w:after="0" w:line="240" w:lineRule="atLeast"/>
        <w:jc w:val="both"/>
        <w:rPr>
          <w:rFonts w:ascii="Arial" w:hAnsi="Arial" w:cs="Arial"/>
          <w:b/>
          <w:color w:val="000000"/>
          <w:sz w:val="20"/>
          <w:szCs w:val="20"/>
        </w:rPr>
      </w:pPr>
      <w:r w:rsidRPr="001D11D8">
        <w:rPr>
          <w:rFonts w:ascii="Arial" w:hAnsi="Arial" w:cs="Arial"/>
          <w:b/>
          <w:color w:val="000000"/>
          <w:sz w:val="20"/>
          <w:szCs w:val="20"/>
        </w:rPr>
        <w:t xml:space="preserve">ΔΙΑΠΙΣΤΕΥΣΗ ΤΟΜΕΑ ΕΡΓΑΣΤΗΡΙΩΝ </w:t>
      </w:r>
    </w:p>
    <w:p w:rsidR="00B75B98" w:rsidRPr="003C4E32" w:rsidRDefault="00B75B98" w:rsidP="001D11D8">
      <w:pPr>
        <w:tabs>
          <w:tab w:val="left" w:pos="0"/>
          <w:tab w:val="left" w:pos="567"/>
          <w:tab w:val="left" w:pos="627"/>
          <w:tab w:val="left" w:pos="1180"/>
          <w:tab w:val="left" w:pos="1900"/>
          <w:tab w:val="left" w:pos="2620"/>
          <w:tab w:val="left" w:pos="3340"/>
          <w:tab w:val="left" w:pos="4060"/>
        </w:tabs>
        <w:autoSpaceDE w:val="0"/>
        <w:autoSpaceDN w:val="0"/>
        <w:adjustRightInd w:val="0"/>
        <w:spacing w:after="0" w:line="240" w:lineRule="atLeast"/>
        <w:jc w:val="both"/>
        <w:rPr>
          <w:rFonts w:ascii="Arial" w:hAnsi="Arial" w:cs="Arial"/>
          <w:b/>
          <w:color w:val="000000"/>
          <w:sz w:val="20"/>
          <w:szCs w:val="20"/>
        </w:rPr>
      </w:pPr>
    </w:p>
    <w:p w:rsidR="00E37E6D" w:rsidRPr="003C4E32" w:rsidRDefault="00E37E6D" w:rsidP="00E37E6D">
      <w:pPr>
        <w:jc w:val="both"/>
        <w:rPr>
          <w:rFonts w:ascii="Arial" w:hAnsi="Arial" w:cs="Arial"/>
          <w:color w:val="000000"/>
          <w:sz w:val="20"/>
          <w:szCs w:val="20"/>
        </w:rPr>
      </w:pPr>
      <w:r w:rsidRPr="003C4E32">
        <w:rPr>
          <w:rFonts w:ascii="Arial" w:hAnsi="Arial" w:cs="Arial"/>
          <w:color w:val="000000"/>
          <w:sz w:val="20"/>
          <w:szCs w:val="20"/>
        </w:rPr>
        <w:t>Με την ένταξη της Κύπρου στην Ευρωπαϊκή Ένωση εισήχθηκαν νέα ευρωπαϊκά πρότυπα, νέες κανονιστικές διατάξεις και νομοθετήματα στον τομέα των ελέγχων των δομικών προϊόντων. Ο Τομέας Εργαστηρίων του ΤΔΕ, ως το μεγαλύτερο, τοπικό, κρατικό εργαστήριο δομικών προϊόντων που προσφέρει τις υπηρεσίες του σε φορείς και άλλα κυβερνητικά τμήματα συν</w:t>
      </w:r>
      <w:r w:rsidR="00BA7E3E">
        <w:rPr>
          <w:rFonts w:ascii="Arial" w:hAnsi="Arial" w:cs="Arial"/>
          <w:color w:val="000000"/>
          <w:sz w:val="20"/>
          <w:szCs w:val="20"/>
        </w:rPr>
        <w:t>έβαλε</w:t>
      </w:r>
      <w:r w:rsidRPr="003C4E32">
        <w:rPr>
          <w:rFonts w:ascii="Arial" w:hAnsi="Arial" w:cs="Arial"/>
          <w:color w:val="000000"/>
          <w:sz w:val="20"/>
          <w:szCs w:val="20"/>
        </w:rPr>
        <w:t xml:space="preserve"> στην ομαλή προσαρμογή της τοπικής κατασκευαστικής βιομηχανίας στα νέα δεδομένα. Ο </w:t>
      </w:r>
      <w:r w:rsidR="00100310" w:rsidRPr="003F49B3">
        <w:rPr>
          <w:rFonts w:ascii="Arial" w:hAnsi="Arial" w:cs="Arial"/>
          <w:color w:val="000000"/>
          <w:sz w:val="20"/>
          <w:szCs w:val="20"/>
        </w:rPr>
        <w:t>Τομέας Εργαστηρίων</w:t>
      </w:r>
      <w:r w:rsidRPr="003C4E32">
        <w:rPr>
          <w:rFonts w:ascii="Arial" w:hAnsi="Arial" w:cs="Arial"/>
          <w:color w:val="000000"/>
          <w:sz w:val="20"/>
          <w:szCs w:val="20"/>
        </w:rPr>
        <w:t xml:space="preserve"> μεταξύ άλλων ανέλαβε την διεξαγωγή εργαστηριακών ελέγχων που συμβάλουν στην εφαρμογή, αρχικά, της Οδηγίας για τα Δομικά Προϊόντα και μετέπειτα του Κανονισμού Δομικών Προϊόντων, που αντικατέστησε την Οδηγία, όπως οι έρευνες για εφαρμογή των ευρωπαϊκών προτύπων και οι έλεγχοι για την επιτήρηση της αγοράς. </w:t>
      </w:r>
    </w:p>
    <w:p w:rsidR="00E37E6D" w:rsidRPr="003C4E32" w:rsidRDefault="00E37E6D" w:rsidP="00E37E6D">
      <w:pPr>
        <w:jc w:val="both"/>
        <w:rPr>
          <w:rFonts w:ascii="Arial" w:hAnsi="Arial" w:cs="Arial"/>
          <w:color w:val="000000"/>
          <w:sz w:val="20"/>
          <w:szCs w:val="20"/>
        </w:rPr>
      </w:pPr>
      <w:r w:rsidRPr="003C4E32">
        <w:rPr>
          <w:rFonts w:ascii="Arial" w:hAnsi="Arial" w:cs="Arial"/>
          <w:color w:val="000000"/>
          <w:sz w:val="20"/>
          <w:szCs w:val="20"/>
        </w:rPr>
        <w:t xml:space="preserve">Προσαρμοσμένος στις απαιτήσεις του Ευρωπαϊκού κεκτημένου και με στόχο την ουσιαστική βελτίωση των υπηρεσιών που προσφέρονται σε όλους τους πελάτες του, ο </w:t>
      </w:r>
      <w:r w:rsidR="00100310" w:rsidRPr="003F49B3">
        <w:rPr>
          <w:rFonts w:ascii="Arial" w:hAnsi="Arial" w:cs="Arial"/>
          <w:color w:val="000000"/>
          <w:sz w:val="20"/>
          <w:szCs w:val="20"/>
        </w:rPr>
        <w:t>Τομέας Εργαστηρίων</w:t>
      </w:r>
      <w:r w:rsidRPr="003C4E32">
        <w:rPr>
          <w:rFonts w:ascii="Arial" w:hAnsi="Arial" w:cs="Arial"/>
          <w:color w:val="000000"/>
          <w:sz w:val="20"/>
          <w:szCs w:val="20"/>
        </w:rPr>
        <w:t xml:space="preserve"> διαπιστεύτηκε με βάση το διεθνές πρότυπο ISO/IEC 17025 (Γενικές Απαιτήσεις για την Ικανότητα των Εργαστηρίων Δοκιμών και Διακριβώσεων). </w:t>
      </w:r>
    </w:p>
    <w:p w:rsidR="00E37E6D" w:rsidRPr="003C4E32" w:rsidRDefault="00E37E6D" w:rsidP="00E37E6D">
      <w:pPr>
        <w:jc w:val="both"/>
        <w:rPr>
          <w:rFonts w:ascii="Arial" w:hAnsi="Arial" w:cs="Arial"/>
          <w:color w:val="000000"/>
          <w:sz w:val="20"/>
          <w:szCs w:val="20"/>
        </w:rPr>
      </w:pPr>
      <w:r w:rsidRPr="003C4E32">
        <w:rPr>
          <w:rFonts w:ascii="Arial" w:hAnsi="Arial" w:cs="Arial"/>
          <w:color w:val="000000"/>
          <w:sz w:val="20"/>
          <w:szCs w:val="20"/>
        </w:rPr>
        <w:t xml:space="preserve">Η διαπίστευση είναι η επίσημη αναγνώριση από τον εθνικό φορέα διαπίστευσης (στην Κύπρο είναι ο Κυπριακός Οργανισμός Προώθησης της Ποιότητας), ότι το εργαστήριο έχει την τεχνική επάρκεια να εκτελεί συγκεκριμένες δοκιμές ή τύπους δοκιμών με αξιοπιστία και αμεροληψία. Η διαπίστευση είναι άμεσα συνυφασμένη με τη δημιουργία της Ενιαίας Αγοράς στην Ευρωπαϊκή Ένωση αφού τα διαπιστευμένα εργαστήρια κοινοποιούνται και στα άλλα κράτη μέλη ενώ συμβάλει  στην αποδοχή της αξιοπιστίας των αποτελεσμάτων και πιστοποιητικών από τις δημόσιες αρχές όλων των κρατών-μελών. </w:t>
      </w:r>
    </w:p>
    <w:p w:rsidR="00E37E6D" w:rsidRPr="003C4E32" w:rsidRDefault="00E37E6D" w:rsidP="00E37E6D">
      <w:pPr>
        <w:jc w:val="both"/>
        <w:rPr>
          <w:rFonts w:ascii="Arial" w:hAnsi="Arial" w:cs="Arial"/>
          <w:color w:val="000000"/>
          <w:sz w:val="20"/>
          <w:szCs w:val="20"/>
        </w:rPr>
      </w:pPr>
      <w:r w:rsidRPr="003C4E32">
        <w:rPr>
          <w:rFonts w:ascii="Arial" w:hAnsi="Arial" w:cs="Arial"/>
          <w:color w:val="000000"/>
          <w:sz w:val="20"/>
          <w:szCs w:val="20"/>
        </w:rPr>
        <w:t>Το πρότυπο διαπίστευσης ISO/IEC 17025 προϋποθέτει ότι το εργαστήριο έχει αναπτύξει και εφαρμόζει Σύστημα Διαχείρισης της Ποιότητας από το οποίο πηγάζουν αυστηρές διαδικασίες που σχετίζονται με τεχνικά θέματα, ώστε να υπάρχουν έγκυρα και συγκρίσιμα εργαστηριακά αποτελέσματα.</w:t>
      </w:r>
      <w:r w:rsidR="00CF1076">
        <w:rPr>
          <w:rFonts w:ascii="Arial" w:hAnsi="Arial" w:cs="Arial"/>
          <w:color w:val="000000"/>
          <w:sz w:val="20"/>
          <w:szCs w:val="20"/>
        </w:rPr>
        <w:t xml:space="preserve"> Ο ΤΕΤΔΕ έχει αναπτύξει εσωτερικά το δικό του Σύστημα Διαχείρισης της Ποιότητας το οποίο μέσα από μια δυναμική διεργασία συνεχώς επιθεωρείται, αξιολογείται και  αναθεωρείται ώστε να </w:t>
      </w:r>
      <w:r w:rsidR="00CF1076">
        <w:rPr>
          <w:rFonts w:ascii="Arial" w:hAnsi="Arial" w:cs="Arial"/>
          <w:color w:val="000000"/>
          <w:sz w:val="20"/>
          <w:szCs w:val="20"/>
        </w:rPr>
        <w:lastRenderedPageBreak/>
        <w:t xml:space="preserve">παραμένει έγκυρο και να επιτυγχάνεται η διαρκής βελτίωση των υπηρεσιών του.  Στις διαδικασίες του Συστήματος Διαχείρισης της Ποιότητας συμπεριλαμβάνονται διοικητικές, τεχνικές αλλά και διαδικασίες ελέγχου της ποιότητας. </w:t>
      </w:r>
    </w:p>
    <w:p w:rsidR="008A216C" w:rsidRDefault="00E37E6D" w:rsidP="008A216C">
      <w:pPr>
        <w:jc w:val="both"/>
        <w:rPr>
          <w:rFonts w:ascii="Arial" w:hAnsi="Arial" w:cs="Arial"/>
          <w:color w:val="000000"/>
          <w:sz w:val="20"/>
          <w:szCs w:val="20"/>
        </w:rPr>
      </w:pPr>
      <w:r w:rsidRPr="003C4E32">
        <w:rPr>
          <w:rFonts w:ascii="Arial" w:hAnsi="Arial" w:cs="Arial"/>
          <w:color w:val="000000"/>
          <w:sz w:val="20"/>
          <w:szCs w:val="20"/>
        </w:rPr>
        <w:t xml:space="preserve">Το Σύστημα Διαχείρισης της Ποιότητας εφαρμόζεται πλήρως στο Κεντρικό Εργαστήριο </w:t>
      </w:r>
      <w:r w:rsidR="008A216C">
        <w:rPr>
          <w:rFonts w:ascii="Arial" w:hAnsi="Arial" w:cs="Arial"/>
          <w:color w:val="000000"/>
          <w:sz w:val="20"/>
          <w:szCs w:val="20"/>
        </w:rPr>
        <w:t xml:space="preserve">ενώ η εφαρμογή του έχει αρχίσει και στα </w:t>
      </w:r>
      <w:r w:rsidR="008A216C" w:rsidRPr="003C4E32">
        <w:rPr>
          <w:rFonts w:ascii="Arial" w:hAnsi="Arial" w:cs="Arial"/>
          <w:color w:val="000000"/>
          <w:sz w:val="20"/>
          <w:szCs w:val="20"/>
        </w:rPr>
        <w:t>Επαρχιακ</w:t>
      </w:r>
      <w:r w:rsidR="008A216C">
        <w:rPr>
          <w:rFonts w:ascii="Arial" w:hAnsi="Arial" w:cs="Arial"/>
          <w:color w:val="000000"/>
          <w:sz w:val="20"/>
          <w:szCs w:val="20"/>
        </w:rPr>
        <w:t>ά</w:t>
      </w:r>
      <w:r w:rsidR="008A216C" w:rsidRPr="003C4E32">
        <w:rPr>
          <w:rFonts w:ascii="Arial" w:hAnsi="Arial" w:cs="Arial"/>
          <w:color w:val="000000"/>
          <w:sz w:val="20"/>
          <w:szCs w:val="20"/>
        </w:rPr>
        <w:t xml:space="preserve"> Εργαστήρι</w:t>
      </w:r>
      <w:r w:rsidR="008A216C">
        <w:rPr>
          <w:rFonts w:ascii="Arial" w:hAnsi="Arial" w:cs="Arial"/>
          <w:color w:val="000000"/>
          <w:sz w:val="20"/>
          <w:szCs w:val="20"/>
        </w:rPr>
        <w:t>α του Κλάδου</w:t>
      </w:r>
      <w:r w:rsidR="008A216C" w:rsidRPr="008A216C">
        <w:rPr>
          <w:color w:val="0000FF" w:themeColor="hyperlink"/>
        </w:rPr>
        <w:t xml:space="preserve"> </w:t>
      </w:r>
      <w:r w:rsidR="008A216C" w:rsidRPr="008A216C">
        <w:rPr>
          <w:rFonts w:ascii="Arial" w:hAnsi="Arial" w:cs="Arial"/>
          <w:color w:val="000000"/>
          <w:sz w:val="20"/>
          <w:szCs w:val="20"/>
        </w:rPr>
        <w:t>Επίβλεψης, Ποιοτικού Ελέγχου και Εφαρμογής Προτύπων</w:t>
      </w:r>
      <w:r w:rsidR="008A216C" w:rsidRPr="003C4E32">
        <w:rPr>
          <w:rFonts w:ascii="Arial" w:hAnsi="Arial" w:cs="Arial"/>
          <w:color w:val="000000"/>
          <w:sz w:val="20"/>
          <w:szCs w:val="20"/>
        </w:rPr>
        <w:t xml:space="preserve">. </w:t>
      </w:r>
    </w:p>
    <w:p w:rsidR="00E37E6D" w:rsidRPr="003C4E32" w:rsidRDefault="008A216C" w:rsidP="00E37E6D">
      <w:pPr>
        <w:jc w:val="both"/>
        <w:rPr>
          <w:rFonts w:ascii="Arial" w:hAnsi="Arial" w:cs="Arial"/>
          <w:color w:val="000000"/>
          <w:sz w:val="20"/>
          <w:szCs w:val="20"/>
        </w:rPr>
      </w:pPr>
      <w:r>
        <w:rPr>
          <w:rFonts w:ascii="Arial" w:hAnsi="Arial" w:cs="Arial"/>
          <w:color w:val="000000"/>
          <w:sz w:val="20"/>
          <w:szCs w:val="20"/>
        </w:rPr>
        <w:t xml:space="preserve">Το Κεντρικό Εργαστήριο, αφού επιθεωρήθηκε και αξιολογήθηκε από τον Κυπριακό Φορέα Διαπίστευσης, τον Σεπτέμβριο του 2012 του απονεμήθηκε διαπίστευση με πεδίο σχετικό με δοκιμές σε </w:t>
      </w:r>
      <w:r w:rsidR="00E37E6D" w:rsidRPr="003C4E32">
        <w:rPr>
          <w:rFonts w:ascii="Arial" w:hAnsi="Arial" w:cs="Arial"/>
          <w:color w:val="000000"/>
          <w:sz w:val="20"/>
          <w:szCs w:val="20"/>
        </w:rPr>
        <w:t xml:space="preserve">αδρανή υλικά.  Τον Ιανουάριο του 2014 το Κεντρικό Εργαστήριο είχε με επιτυχία την επιθεώρηση για επέκταση και εμπλουτισμό του πεδίου με νέες δοκιμές, όπως οι δοκιμές σε προκατασκευασμένα προϊόντα σκυροδέματος.  </w:t>
      </w:r>
    </w:p>
    <w:p w:rsidR="009133B2" w:rsidRPr="009133B2" w:rsidRDefault="009133B2" w:rsidP="009133B2">
      <w:pPr>
        <w:jc w:val="both"/>
        <w:rPr>
          <w:rFonts w:ascii="Arial" w:hAnsi="Arial" w:cs="Arial"/>
          <w:color w:val="000000"/>
          <w:sz w:val="20"/>
          <w:szCs w:val="20"/>
        </w:rPr>
      </w:pPr>
      <w:r>
        <w:rPr>
          <w:rFonts w:ascii="Arial" w:hAnsi="Arial" w:cs="Arial"/>
          <w:color w:val="000000"/>
          <w:sz w:val="20"/>
          <w:szCs w:val="20"/>
        </w:rPr>
        <w:t xml:space="preserve">Στα επισυναπτόμενα έγγραφα περιλαμβάνεται κατάλογος με όλες τις δοκιμές οι οποίες έχουν ενταχθεί ή αναμένεται </w:t>
      </w:r>
      <w:r w:rsidR="00FB25CD">
        <w:rPr>
          <w:rFonts w:ascii="Arial" w:hAnsi="Arial" w:cs="Arial"/>
          <w:color w:val="000000"/>
          <w:sz w:val="20"/>
          <w:szCs w:val="20"/>
        </w:rPr>
        <w:t xml:space="preserve">σύντομα </w:t>
      </w:r>
      <w:r>
        <w:rPr>
          <w:rFonts w:ascii="Arial" w:hAnsi="Arial" w:cs="Arial"/>
          <w:color w:val="000000"/>
          <w:sz w:val="20"/>
          <w:szCs w:val="20"/>
        </w:rPr>
        <w:t xml:space="preserve">να ενταχθούν στο πεδίο διαπίστευσης του Κεντρικού Εργαστηρίου. </w:t>
      </w:r>
    </w:p>
    <w:p w:rsidR="009133B2" w:rsidRPr="009133B2" w:rsidRDefault="009133B2" w:rsidP="00E37E6D">
      <w:pPr>
        <w:jc w:val="both"/>
        <w:rPr>
          <w:rFonts w:ascii="Arial" w:hAnsi="Arial" w:cs="Arial"/>
          <w:color w:val="000000"/>
          <w:sz w:val="20"/>
          <w:szCs w:val="20"/>
        </w:rPr>
      </w:pPr>
    </w:p>
    <w:p w:rsidR="006E4BF5" w:rsidRPr="000F11EB" w:rsidRDefault="006E4BF5" w:rsidP="00796D41">
      <w:pPr>
        <w:tabs>
          <w:tab w:val="left" w:pos="0"/>
          <w:tab w:val="left" w:pos="567"/>
          <w:tab w:val="left" w:pos="627"/>
          <w:tab w:val="left" w:pos="1180"/>
          <w:tab w:val="left" w:pos="1900"/>
          <w:tab w:val="left" w:pos="2620"/>
          <w:tab w:val="left" w:pos="3340"/>
          <w:tab w:val="left" w:pos="4060"/>
        </w:tabs>
        <w:autoSpaceDE w:val="0"/>
        <w:autoSpaceDN w:val="0"/>
        <w:adjustRightInd w:val="0"/>
        <w:spacing w:after="0" w:line="240" w:lineRule="atLeast"/>
        <w:jc w:val="both"/>
        <w:rPr>
          <w:rFonts w:ascii="Arial" w:hAnsi="Arial" w:cs="Arial"/>
          <w:b/>
          <w:color w:val="000000"/>
          <w:sz w:val="20"/>
          <w:szCs w:val="20"/>
        </w:rPr>
      </w:pPr>
      <w:r w:rsidRPr="006E4BF5">
        <w:rPr>
          <w:rFonts w:ascii="Arial" w:hAnsi="Arial" w:cs="Arial"/>
          <w:b/>
          <w:color w:val="000000"/>
          <w:sz w:val="20"/>
          <w:szCs w:val="20"/>
        </w:rPr>
        <w:t xml:space="preserve">ΟΡΓΑΝΩΣΗ ΤΟΥ ΤΟΜΕΑ </w:t>
      </w:r>
    </w:p>
    <w:p w:rsidR="006E4BF5" w:rsidRPr="000F11EB" w:rsidRDefault="006E4BF5" w:rsidP="006E4BF5">
      <w:pPr>
        <w:tabs>
          <w:tab w:val="left" w:pos="0"/>
          <w:tab w:val="left" w:pos="567"/>
          <w:tab w:val="left" w:pos="627"/>
          <w:tab w:val="left" w:pos="1180"/>
          <w:tab w:val="left" w:pos="1900"/>
          <w:tab w:val="left" w:pos="2620"/>
          <w:tab w:val="left" w:pos="3340"/>
          <w:tab w:val="left" w:pos="4060"/>
        </w:tabs>
        <w:autoSpaceDE w:val="0"/>
        <w:autoSpaceDN w:val="0"/>
        <w:adjustRightInd w:val="0"/>
        <w:spacing w:after="0" w:line="240" w:lineRule="atLeast"/>
        <w:jc w:val="both"/>
        <w:rPr>
          <w:rFonts w:ascii="Arial" w:hAnsi="Arial" w:cs="Arial"/>
          <w:color w:val="000000"/>
          <w:sz w:val="20"/>
          <w:szCs w:val="20"/>
        </w:rPr>
      </w:pPr>
      <w:r w:rsidRPr="006E4BF5">
        <w:rPr>
          <w:rFonts w:ascii="Arial" w:hAnsi="Arial" w:cs="Arial"/>
          <w:color w:val="000000"/>
          <w:sz w:val="20"/>
          <w:szCs w:val="20"/>
        </w:rPr>
        <w:br/>
        <w:t>Ο Τομέας Εργαστηρίων είναι οργανωμένος στους ακόλουθους Κλάδους/Μονάδες</w:t>
      </w:r>
      <w:r w:rsidR="004A4E75" w:rsidRPr="004A4E75">
        <w:rPr>
          <w:rFonts w:ascii="Arial" w:hAnsi="Arial" w:cs="Arial"/>
          <w:color w:val="000000"/>
          <w:sz w:val="20"/>
          <w:szCs w:val="20"/>
        </w:rPr>
        <w:t xml:space="preserve">, </w:t>
      </w:r>
      <w:r w:rsidR="004A4E75">
        <w:rPr>
          <w:rFonts w:ascii="Arial" w:hAnsi="Arial" w:cs="Arial"/>
          <w:color w:val="000000"/>
          <w:sz w:val="20"/>
          <w:szCs w:val="20"/>
        </w:rPr>
        <w:t xml:space="preserve">όπως φαίνεται και στο </w:t>
      </w:r>
      <w:r w:rsidR="004A4E75" w:rsidRPr="004A4E75">
        <w:rPr>
          <w:rStyle w:val="Hyperlink"/>
        </w:rPr>
        <w:t>οργανόγραμμα</w:t>
      </w:r>
      <w:r w:rsidR="0070713C" w:rsidRPr="0070713C">
        <w:rPr>
          <w:rStyle w:val="Hyperlink"/>
        </w:rPr>
        <w:t xml:space="preserve"> (</w:t>
      </w:r>
      <w:r w:rsidR="004A4E75" w:rsidRPr="00817FD4">
        <w:rPr>
          <w:rStyle w:val="Hyperlink"/>
          <w:lang w:val="en-US"/>
        </w:rPr>
        <w:t>organogram</w:t>
      </w:r>
      <w:r w:rsidR="0070713C" w:rsidRPr="0070713C">
        <w:rPr>
          <w:rStyle w:val="Hyperlink"/>
        </w:rPr>
        <w:t>)</w:t>
      </w:r>
      <w:r w:rsidR="004A4E75">
        <w:rPr>
          <w:rFonts w:ascii="Arial" w:hAnsi="Arial" w:cs="Arial"/>
          <w:color w:val="000000"/>
          <w:sz w:val="20"/>
          <w:szCs w:val="20"/>
        </w:rPr>
        <w:t xml:space="preserve"> του Τομέα που επισυνάπτεται</w:t>
      </w:r>
      <w:r w:rsidRPr="006E4BF5">
        <w:rPr>
          <w:rFonts w:ascii="Arial" w:hAnsi="Arial" w:cs="Arial"/>
          <w:color w:val="000000"/>
          <w:sz w:val="20"/>
          <w:szCs w:val="20"/>
        </w:rPr>
        <w:t>:</w:t>
      </w:r>
    </w:p>
    <w:p w:rsidR="006E4BF5" w:rsidRPr="001A26C2" w:rsidRDefault="006E4BF5" w:rsidP="006E4BF5">
      <w:pPr>
        <w:tabs>
          <w:tab w:val="left" w:pos="0"/>
          <w:tab w:val="left" w:pos="567"/>
          <w:tab w:val="left" w:pos="627"/>
          <w:tab w:val="left" w:pos="1180"/>
          <w:tab w:val="left" w:pos="1900"/>
          <w:tab w:val="left" w:pos="2620"/>
          <w:tab w:val="left" w:pos="3340"/>
          <w:tab w:val="left" w:pos="4060"/>
        </w:tabs>
        <w:autoSpaceDE w:val="0"/>
        <w:autoSpaceDN w:val="0"/>
        <w:adjustRightInd w:val="0"/>
        <w:spacing w:after="0" w:line="240" w:lineRule="atLeast"/>
        <w:jc w:val="both"/>
        <w:rPr>
          <w:rFonts w:ascii="Arial" w:hAnsi="Arial" w:cs="Arial"/>
          <w:b/>
          <w:sz w:val="20"/>
          <w:szCs w:val="20"/>
          <w:u w:val="single"/>
        </w:rPr>
      </w:pPr>
      <w:r w:rsidRPr="006E4BF5">
        <w:rPr>
          <w:rFonts w:ascii="Arial" w:hAnsi="Arial" w:cs="Arial"/>
          <w:color w:val="000000"/>
          <w:sz w:val="20"/>
          <w:szCs w:val="20"/>
        </w:rPr>
        <w:br/>
        <w:t>1.</w:t>
      </w:r>
      <w:r w:rsidR="00F60333">
        <w:rPr>
          <w:rFonts w:ascii="Arial" w:hAnsi="Arial" w:cs="Arial"/>
          <w:color w:val="000000"/>
          <w:sz w:val="20"/>
          <w:szCs w:val="20"/>
        </w:rPr>
        <w:t xml:space="preserve"> </w:t>
      </w:r>
      <w:r w:rsidRPr="006E4BF5">
        <w:rPr>
          <w:rFonts w:ascii="Arial" w:hAnsi="Arial" w:cs="Arial"/>
          <w:color w:val="000000"/>
          <w:sz w:val="20"/>
          <w:szCs w:val="20"/>
        </w:rPr>
        <w:t xml:space="preserve"> </w:t>
      </w:r>
      <w:r w:rsidR="00180AF8" w:rsidRPr="001A26C2">
        <w:rPr>
          <w:rFonts w:ascii="Arial" w:hAnsi="Arial" w:cs="Arial"/>
          <w:b/>
          <w:sz w:val="20"/>
          <w:szCs w:val="20"/>
          <w:u w:val="single"/>
        </w:rPr>
        <w:t xml:space="preserve">Κλάδος Κεντρικού Εργαστηρίου </w:t>
      </w:r>
    </w:p>
    <w:p w:rsidR="00F60333" w:rsidRDefault="00F60333" w:rsidP="00F60333">
      <w:pPr>
        <w:tabs>
          <w:tab w:val="left" w:pos="0"/>
          <w:tab w:val="left" w:pos="142"/>
          <w:tab w:val="left" w:pos="284"/>
          <w:tab w:val="left" w:pos="1180"/>
          <w:tab w:val="left" w:pos="1900"/>
          <w:tab w:val="left" w:pos="2620"/>
          <w:tab w:val="left" w:pos="3340"/>
          <w:tab w:val="left" w:pos="4060"/>
        </w:tabs>
        <w:autoSpaceDE w:val="0"/>
        <w:autoSpaceDN w:val="0"/>
        <w:adjustRightInd w:val="0"/>
        <w:spacing w:after="0" w:line="240" w:lineRule="atLeast"/>
        <w:ind w:left="284"/>
        <w:jc w:val="both"/>
        <w:rPr>
          <w:rFonts w:ascii="Arial" w:hAnsi="Arial" w:cs="Arial"/>
          <w:color w:val="000000"/>
          <w:sz w:val="20"/>
          <w:szCs w:val="20"/>
        </w:rPr>
      </w:pPr>
      <w:r>
        <w:rPr>
          <w:rFonts w:ascii="Arial" w:hAnsi="Arial" w:cs="Arial"/>
          <w:color w:val="000000"/>
          <w:sz w:val="20"/>
          <w:szCs w:val="20"/>
        </w:rPr>
        <w:t xml:space="preserve">Ο κλάδος του </w:t>
      </w:r>
      <w:r w:rsidRPr="009133B2">
        <w:rPr>
          <w:rStyle w:val="Hyperlink"/>
        </w:rPr>
        <w:t>Κεντρικού Εργαστηρίου</w:t>
      </w:r>
      <w:r>
        <w:rPr>
          <w:rFonts w:ascii="Arial" w:hAnsi="Arial" w:cs="Arial"/>
          <w:color w:val="000000"/>
          <w:sz w:val="20"/>
          <w:szCs w:val="20"/>
        </w:rPr>
        <w:t xml:space="preserve"> του Τμήματος Δημοσίων Έργων (ΚΕΤΔΕ) έχει την ευθύνη για τον εργαστηριακό έλεγχο των δομικών υλικών και τη διεξαγωγή εδαφοτεχνικών και γεωλογικών ερευνών</w:t>
      </w:r>
      <w:r w:rsidRPr="003F1A01">
        <w:rPr>
          <w:rFonts w:ascii="Arial" w:hAnsi="Arial" w:cs="Arial"/>
          <w:color w:val="000000"/>
          <w:sz w:val="20"/>
          <w:szCs w:val="20"/>
        </w:rPr>
        <w:t xml:space="preserve"> </w:t>
      </w:r>
      <w:r>
        <w:rPr>
          <w:rFonts w:ascii="Arial" w:hAnsi="Arial" w:cs="Arial"/>
          <w:color w:val="000000"/>
          <w:sz w:val="20"/>
          <w:szCs w:val="20"/>
        </w:rPr>
        <w:t xml:space="preserve">για το Τμήμα Δημοσίων Έργων. Επίσης προσφέρει υπηρεσίες σε άλλα κυβερνητικά τμήματα, τοπικές αρχές καθώς και σε ιδιώτες. </w:t>
      </w:r>
    </w:p>
    <w:p w:rsidR="00F60333" w:rsidRPr="000F11EB" w:rsidRDefault="00F60333" w:rsidP="006E4BF5">
      <w:pPr>
        <w:tabs>
          <w:tab w:val="left" w:pos="0"/>
          <w:tab w:val="left" w:pos="567"/>
          <w:tab w:val="left" w:pos="627"/>
          <w:tab w:val="left" w:pos="1180"/>
          <w:tab w:val="left" w:pos="1900"/>
          <w:tab w:val="left" w:pos="2620"/>
          <w:tab w:val="left" w:pos="3340"/>
          <w:tab w:val="left" w:pos="4060"/>
        </w:tabs>
        <w:autoSpaceDE w:val="0"/>
        <w:autoSpaceDN w:val="0"/>
        <w:adjustRightInd w:val="0"/>
        <w:spacing w:after="0" w:line="240" w:lineRule="atLeast"/>
        <w:jc w:val="both"/>
        <w:rPr>
          <w:rFonts w:ascii="Arial" w:hAnsi="Arial" w:cs="Arial"/>
          <w:color w:val="000000"/>
          <w:sz w:val="20"/>
          <w:szCs w:val="20"/>
        </w:rPr>
      </w:pPr>
    </w:p>
    <w:p w:rsidR="006E4BF5" w:rsidRPr="001A26C2" w:rsidRDefault="006E4BF5" w:rsidP="006E4BF5">
      <w:pPr>
        <w:tabs>
          <w:tab w:val="left" w:pos="0"/>
          <w:tab w:val="left" w:pos="567"/>
          <w:tab w:val="left" w:pos="627"/>
          <w:tab w:val="left" w:pos="1180"/>
          <w:tab w:val="left" w:pos="1900"/>
          <w:tab w:val="left" w:pos="2620"/>
          <w:tab w:val="left" w:pos="3340"/>
          <w:tab w:val="left" w:pos="4060"/>
        </w:tabs>
        <w:autoSpaceDE w:val="0"/>
        <w:autoSpaceDN w:val="0"/>
        <w:adjustRightInd w:val="0"/>
        <w:spacing w:after="0" w:line="240" w:lineRule="atLeast"/>
        <w:jc w:val="both"/>
        <w:rPr>
          <w:rFonts w:ascii="Arial" w:hAnsi="Arial" w:cs="Arial"/>
          <w:b/>
          <w:sz w:val="20"/>
          <w:szCs w:val="20"/>
          <w:u w:val="single"/>
        </w:rPr>
      </w:pPr>
      <w:r w:rsidRPr="006E4BF5">
        <w:rPr>
          <w:rFonts w:ascii="Arial" w:hAnsi="Arial" w:cs="Arial"/>
          <w:color w:val="000000"/>
          <w:sz w:val="20"/>
          <w:szCs w:val="20"/>
        </w:rPr>
        <w:t xml:space="preserve">2. </w:t>
      </w:r>
      <w:r w:rsidR="001A26C2">
        <w:rPr>
          <w:rFonts w:ascii="Arial" w:hAnsi="Arial" w:cs="Arial"/>
          <w:color w:val="000000"/>
          <w:sz w:val="20"/>
          <w:szCs w:val="20"/>
        </w:rPr>
        <w:t xml:space="preserve"> </w:t>
      </w:r>
      <w:r w:rsidR="00180AF8" w:rsidRPr="001A26C2">
        <w:rPr>
          <w:rFonts w:ascii="Arial" w:hAnsi="Arial" w:cs="Arial"/>
          <w:b/>
          <w:sz w:val="20"/>
          <w:szCs w:val="20"/>
          <w:u w:val="single"/>
        </w:rPr>
        <w:t>Κλάδος Επίβλεψης, Ποιοτικού Ελέγχου και Εφαρμογής Προτύπων</w:t>
      </w:r>
    </w:p>
    <w:p w:rsidR="001A26C2" w:rsidRPr="002D3CB3" w:rsidRDefault="001A26C2" w:rsidP="001A26C2">
      <w:pPr>
        <w:tabs>
          <w:tab w:val="left" w:pos="0"/>
          <w:tab w:val="left" w:pos="142"/>
          <w:tab w:val="left" w:pos="284"/>
          <w:tab w:val="left" w:pos="1180"/>
          <w:tab w:val="left" w:pos="1900"/>
          <w:tab w:val="left" w:pos="2620"/>
          <w:tab w:val="left" w:pos="3340"/>
          <w:tab w:val="left" w:pos="4060"/>
        </w:tabs>
        <w:autoSpaceDE w:val="0"/>
        <w:autoSpaceDN w:val="0"/>
        <w:adjustRightInd w:val="0"/>
        <w:spacing w:after="0" w:line="240" w:lineRule="atLeast"/>
        <w:ind w:left="284"/>
        <w:jc w:val="both"/>
        <w:rPr>
          <w:rFonts w:ascii="Arial" w:hAnsi="Arial" w:cs="Arial"/>
          <w:color w:val="000000"/>
          <w:sz w:val="20"/>
          <w:szCs w:val="20"/>
        </w:rPr>
      </w:pPr>
      <w:r w:rsidRPr="00D16CF1">
        <w:rPr>
          <w:rFonts w:ascii="Arial" w:hAnsi="Arial" w:cs="Arial"/>
          <w:color w:val="000000"/>
          <w:sz w:val="20"/>
          <w:szCs w:val="20"/>
        </w:rPr>
        <w:t xml:space="preserve">Ο </w:t>
      </w:r>
      <w:r w:rsidRPr="009133B2">
        <w:rPr>
          <w:rStyle w:val="Hyperlink"/>
        </w:rPr>
        <w:t>Κλάδος Επίβλεψης, Ποιοτικού Ελέγχου και Εφαρμογής Προτύπων</w:t>
      </w:r>
      <w:r>
        <w:rPr>
          <w:rFonts w:ascii="Arial" w:hAnsi="Arial" w:cs="Arial"/>
          <w:color w:val="000000"/>
          <w:sz w:val="20"/>
          <w:szCs w:val="20"/>
        </w:rPr>
        <w:t xml:space="preserve"> του Τομέα Εργαστηρίων (ΕΠΕΤΔΕ)</w:t>
      </w:r>
      <w:r w:rsidRPr="00FF5460">
        <w:rPr>
          <w:rFonts w:ascii="Arial" w:hAnsi="Arial" w:cs="Arial"/>
          <w:color w:val="000000"/>
          <w:sz w:val="20"/>
          <w:szCs w:val="20"/>
        </w:rPr>
        <w:t xml:space="preserve"> έχει την ευθύνη </w:t>
      </w:r>
      <w:r>
        <w:rPr>
          <w:rFonts w:ascii="Arial" w:hAnsi="Arial" w:cs="Arial"/>
          <w:color w:val="000000"/>
          <w:sz w:val="20"/>
          <w:szCs w:val="20"/>
        </w:rPr>
        <w:t>των εργαστηριακών ελέγχων σε δομικά υλικά και σε εδάφη που διεκπεραιώνονται στα Επαρχιακά Εργαστήρια του Τομέα. Τα Επαρχιακά Εργαστήρια εξυπηρετούν τις ανάγκες των έργων που εκτελούνται από τα οικεία Γραφεία των Επαρχιακών Μηχανικών του Τμήματος Δημοσίων Έργων, ενώ επίσης προσφέρουν τις υπηρεσίες τους σε</w:t>
      </w:r>
      <w:r w:rsidRPr="00FF5460">
        <w:rPr>
          <w:rFonts w:ascii="Arial" w:hAnsi="Arial" w:cs="Arial"/>
          <w:color w:val="000000"/>
          <w:sz w:val="20"/>
          <w:szCs w:val="20"/>
        </w:rPr>
        <w:t xml:space="preserve"> άλλα κυβερνητικά </w:t>
      </w:r>
      <w:r>
        <w:rPr>
          <w:rFonts w:ascii="Arial" w:hAnsi="Arial" w:cs="Arial"/>
          <w:color w:val="000000"/>
          <w:sz w:val="20"/>
          <w:szCs w:val="20"/>
        </w:rPr>
        <w:t xml:space="preserve"> </w:t>
      </w:r>
      <w:r w:rsidRPr="00FF5460">
        <w:rPr>
          <w:rFonts w:ascii="Arial" w:hAnsi="Arial" w:cs="Arial"/>
          <w:color w:val="000000"/>
          <w:sz w:val="20"/>
          <w:szCs w:val="20"/>
        </w:rPr>
        <w:t>τμήματα, τοπικές αρχές καθώς και σε ιδιώτες</w:t>
      </w:r>
      <w:r>
        <w:rPr>
          <w:rFonts w:ascii="Arial" w:hAnsi="Arial" w:cs="Arial"/>
          <w:color w:val="000000"/>
          <w:sz w:val="20"/>
          <w:szCs w:val="20"/>
        </w:rPr>
        <w:t>.</w:t>
      </w:r>
      <w:r w:rsidRPr="002D3CB3">
        <w:rPr>
          <w:rFonts w:ascii="Arial" w:hAnsi="Arial" w:cs="Arial"/>
          <w:color w:val="000000"/>
          <w:sz w:val="20"/>
          <w:szCs w:val="20"/>
        </w:rPr>
        <w:t xml:space="preserve"> Ο </w:t>
      </w:r>
      <w:r>
        <w:rPr>
          <w:rFonts w:ascii="Arial" w:hAnsi="Arial" w:cs="Arial"/>
          <w:color w:val="000000"/>
          <w:sz w:val="20"/>
          <w:szCs w:val="20"/>
        </w:rPr>
        <w:t>κ</w:t>
      </w:r>
      <w:r w:rsidRPr="002D3CB3">
        <w:rPr>
          <w:rFonts w:ascii="Arial" w:hAnsi="Arial" w:cs="Arial"/>
          <w:color w:val="000000"/>
          <w:sz w:val="20"/>
          <w:szCs w:val="20"/>
        </w:rPr>
        <w:t>λάδος παρέχει επίσης καθοδήγηση σε θέματα εφαρμογής των ευρωπαϊκών προτύπων.</w:t>
      </w:r>
    </w:p>
    <w:p w:rsidR="001A26C2" w:rsidRDefault="001A26C2" w:rsidP="006E4BF5">
      <w:pPr>
        <w:tabs>
          <w:tab w:val="left" w:pos="0"/>
          <w:tab w:val="left" w:pos="567"/>
          <w:tab w:val="left" w:pos="627"/>
          <w:tab w:val="left" w:pos="1180"/>
          <w:tab w:val="left" w:pos="1900"/>
          <w:tab w:val="left" w:pos="2620"/>
          <w:tab w:val="left" w:pos="3340"/>
          <w:tab w:val="left" w:pos="4060"/>
        </w:tabs>
        <w:autoSpaceDE w:val="0"/>
        <w:autoSpaceDN w:val="0"/>
        <w:adjustRightInd w:val="0"/>
        <w:spacing w:after="0" w:line="240" w:lineRule="atLeast"/>
        <w:jc w:val="both"/>
        <w:rPr>
          <w:rFonts w:ascii="Arial" w:hAnsi="Arial" w:cs="Arial"/>
          <w:color w:val="000000"/>
          <w:sz w:val="20"/>
          <w:szCs w:val="20"/>
        </w:rPr>
      </w:pPr>
    </w:p>
    <w:p w:rsidR="00F60333" w:rsidRPr="006E4BF5" w:rsidRDefault="00F60333" w:rsidP="006E4BF5">
      <w:pPr>
        <w:tabs>
          <w:tab w:val="left" w:pos="0"/>
          <w:tab w:val="left" w:pos="567"/>
          <w:tab w:val="left" w:pos="627"/>
          <w:tab w:val="left" w:pos="1180"/>
          <w:tab w:val="left" w:pos="1900"/>
          <w:tab w:val="left" w:pos="2620"/>
          <w:tab w:val="left" w:pos="3340"/>
          <w:tab w:val="left" w:pos="4060"/>
        </w:tabs>
        <w:autoSpaceDE w:val="0"/>
        <w:autoSpaceDN w:val="0"/>
        <w:adjustRightInd w:val="0"/>
        <w:spacing w:after="0" w:line="240" w:lineRule="atLeast"/>
        <w:jc w:val="both"/>
        <w:rPr>
          <w:rFonts w:ascii="Arial" w:hAnsi="Arial" w:cs="Arial"/>
          <w:color w:val="000000"/>
          <w:sz w:val="20"/>
          <w:szCs w:val="20"/>
        </w:rPr>
      </w:pPr>
    </w:p>
    <w:p w:rsidR="00DA1B7B" w:rsidRDefault="006E4BF5" w:rsidP="006E4BF5">
      <w:pPr>
        <w:tabs>
          <w:tab w:val="left" w:pos="0"/>
          <w:tab w:val="left" w:pos="567"/>
          <w:tab w:val="left" w:pos="627"/>
          <w:tab w:val="left" w:pos="1180"/>
          <w:tab w:val="left" w:pos="1900"/>
          <w:tab w:val="left" w:pos="2620"/>
          <w:tab w:val="left" w:pos="3340"/>
          <w:tab w:val="left" w:pos="4060"/>
        </w:tabs>
        <w:autoSpaceDE w:val="0"/>
        <w:autoSpaceDN w:val="0"/>
        <w:adjustRightInd w:val="0"/>
        <w:spacing w:after="0" w:line="240" w:lineRule="atLeast"/>
        <w:jc w:val="both"/>
        <w:rPr>
          <w:rFonts w:ascii="Arial" w:hAnsi="Arial" w:cs="Arial"/>
          <w:b/>
          <w:sz w:val="20"/>
          <w:szCs w:val="20"/>
          <w:u w:val="single"/>
        </w:rPr>
      </w:pPr>
      <w:r w:rsidRPr="006E4BF5">
        <w:rPr>
          <w:rFonts w:ascii="Arial" w:hAnsi="Arial" w:cs="Arial"/>
          <w:color w:val="000000"/>
          <w:sz w:val="20"/>
          <w:szCs w:val="20"/>
        </w:rPr>
        <w:t>3.</w:t>
      </w:r>
      <w:r w:rsidRPr="00126A96">
        <w:rPr>
          <w:rFonts w:ascii="Arial" w:hAnsi="Arial" w:cs="Arial"/>
          <w:color w:val="000000"/>
          <w:sz w:val="20"/>
          <w:szCs w:val="20"/>
        </w:rPr>
        <w:t xml:space="preserve"> </w:t>
      </w:r>
      <w:r w:rsidR="001A26C2">
        <w:rPr>
          <w:rFonts w:ascii="Arial" w:hAnsi="Arial" w:cs="Arial"/>
          <w:color w:val="000000"/>
          <w:sz w:val="20"/>
          <w:szCs w:val="20"/>
        </w:rPr>
        <w:t xml:space="preserve"> </w:t>
      </w:r>
      <w:r w:rsidRPr="001A26C2">
        <w:rPr>
          <w:rFonts w:ascii="Arial" w:hAnsi="Arial" w:cs="Arial"/>
          <w:b/>
          <w:sz w:val="20"/>
          <w:szCs w:val="20"/>
          <w:u w:val="single"/>
        </w:rPr>
        <w:t xml:space="preserve">Μονάδα Ευρωπαϊκών Τεχνικών </w:t>
      </w:r>
      <w:r w:rsidR="00F81AD0" w:rsidRPr="001A26C2">
        <w:rPr>
          <w:rFonts w:ascii="Arial" w:hAnsi="Arial" w:cs="Arial"/>
          <w:b/>
          <w:sz w:val="20"/>
          <w:szCs w:val="20"/>
          <w:u w:val="single"/>
        </w:rPr>
        <w:t>Αξιολογήσεων</w:t>
      </w:r>
      <w:r w:rsidR="00FC2FA1" w:rsidRPr="001A26C2">
        <w:rPr>
          <w:rFonts w:ascii="Arial" w:hAnsi="Arial" w:cs="Arial"/>
          <w:b/>
          <w:sz w:val="20"/>
          <w:szCs w:val="20"/>
          <w:u w:val="single"/>
        </w:rPr>
        <w:t xml:space="preserve"> /  Unit for European Technical </w:t>
      </w:r>
      <w:r w:rsidR="001D11D8" w:rsidRPr="001A26C2">
        <w:rPr>
          <w:rFonts w:ascii="Arial" w:hAnsi="Arial" w:cs="Arial"/>
          <w:b/>
          <w:sz w:val="20"/>
          <w:szCs w:val="20"/>
          <w:u w:val="single"/>
        </w:rPr>
        <w:t>Assessments</w:t>
      </w:r>
    </w:p>
    <w:p w:rsidR="00C92E74" w:rsidRPr="00C92E74" w:rsidRDefault="00C92E74" w:rsidP="00C92E74">
      <w:pPr>
        <w:tabs>
          <w:tab w:val="left" w:pos="284"/>
          <w:tab w:val="left" w:pos="567"/>
          <w:tab w:val="left" w:pos="627"/>
          <w:tab w:val="left" w:pos="1180"/>
          <w:tab w:val="left" w:pos="1900"/>
          <w:tab w:val="left" w:pos="2620"/>
          <w:tab w:val="left" w:pos="3340"/>
          <w:tab w:val="left" w:pos="4060"/>
        </w:tabs>
        <w:autoSpaceDE w:val="0"/>
        <w:autoSpaceDN w:val="0"/>
        <w:adjustRightInd w:val="0"/>
        <w:spacing w:after="0" w:line="240" w:lineRule="atLeast"/>
        <w:ind w:left="284"/>
        <w:jc w:val="both"/>
        <w:rPr>
          <w:rStyle w:val="Hyperlink"/>
        </w:rPr>
      </w:pPr>
      <w:r w:rsidRPr="00C92E74">
        <w:rPr>
          <w:rFonts w:ascii="Arial" w:hAnsi="Arial" w:cs="Arial"/>
          <w:sz w:val="20"/>
          <w:szCs w:val="20"/>
        </w:rPr>
        <w:t>Ο Τομέας Εργαστηρίων του Τ</w:t>
      </w:r>
      <w:r>
        <w:rPr>
          <w:rFonts w:ascii="Arial" w:hAnsi="Arial" w:cs="Arial"/>
          <w:sz w:val="20"/>
          <w:szCs w:val="20"/>
        </w:rPr>
        <w:t>μήματος Δημοσίων Έργων (ΤΕΤΔΕ) εί</w:t>
      </w:r>
      <w:r w:rsidRPr="00C92E74">
        <w:rPr>
          <w:rFonts w:ascii="Arial" w:hAnsi="Arial" w:cs="Arial"/>
          <w:sz w:val="20"/>
          <w:szCs w:val="20"/>
        </w:rPr>
        <w:t xml:space="preserve">χε </w:t>
      </w:r>
      <w:r>
        <w:rPr>
          <w:rFonts w:ascii="Arial" w:hAnsi="Arial" w:cs="Arial"/>
          <w:sz w:val="20"/>
          <w:szCs w:val="20"/>
        </w:rPr>
        <w:t>κοινοποιηθεί ως Οργανισμός Εγκρίσεων</w:t>
      </w:r>
      <w:r w:rsidRPr="00C92E74">
        <w:rPr>
          <w:rFonts w:ascii="Arial" w:hAnsi="Arial" w:cs="Arial"/>
          <w:sz w:val="20"/>
          <w:szCs w:val="20"/>
        </w:rPr>
        <w:t xml:space="preserve"> </w:t>
      </w:r>
      <w:r>
        <w:rPr>
          <w:rFonts w:ascii="Arial" w:hAnsi="Arial" w:cs="Arial"/>
          <w:sz w:val="20"/>
          <w:szCs w:val="20"/>
        </w:rPr>
        <w:t xml:space="preserve">με βάση την </w:t>
      </w:r>
      <w:r w:rsidRPr="00C92E74">
        <w:rPr>
          <w:rFonts w:ascii="Arial" w:hAnsi="Arial" w:cs="Arial"/>
          <w:sz w:val="20"/>
          <w:szCs w:val="20"/>
        </w:rPr>
        <w:t>Ευρωπαϊκή Οδηγία για τα Δομικά Προϊόντα (</w:t>
      </w:r>
      <w:r w:rsidRPr="00C92E74">
        <w:rPr>
          <w:rFonts w:ascii="Arial" w:hAnsi="Arial" w:cs="Arial"/>
          <w:sz w:val="20"/>
          <w:szCs w:val="20"/>
          <w:lang w:val="en-GB"/>
        </w:rPr>
        <w:t>CPD</w:t>
      </w:r>
      <w:r w:rsidRPr="00C92E74">
        <w:rPr>
          <w:rFonts w:ascii="Arial" w:hAnsi="Arial" w:cs="Arial"/>
          <w:sz w:val="20"/>
          <w:szCs w:val="20"/>
        </w:rPr>
        <w:t>/89/106)</w:t>
      </w:r>
      <w:r>
        <w:rPr>
          <w:rFonts w:ascii="Arial" w:hAnsi="Arial" w:cs="Arial"/>
          <w:sz w:val="20"/>
          <w:szCs w:val="20"/>
        </w:rPr>
        <w:t>. Μετά την αντικατάσταση της Οδη</w:t>
      </w:r>
      <w:bookmarkStart w:id="0" w:name="_GoBack"/>
      <w:bookmarkEnd w:id="0"/>
      <w:r>
        <w:rPr>
          <w:rFonts w:ascii="Arial" w:hAnsi="Arial" w:cs="Arial"/>
          <w:sz w:val="20"/>
          <w:szCs w:val="20"/>
        </w:rPr>
        <w:t>γία, το 2013, από τον Κανονισμό για τα Δομικά</w:t>
      </w:r>
      <w:r w:rsidRPr="00C92E74">
        <w:rPr>
          <w:rFonts w:ascii="Arial" w:hAnsi="Arial" w:cs="Arial"/>
          <w:sz w:val="20"/>
          <w:szCs w:val="20"/>
        </w:rPr>
        <w:t xml:space="preserve"> </w:t>
      </w:r>
      <w:r>
        <w:rPr>
          <w:rFonts w:ascii="Arial" w:hAnsi="Arial" w:cs="Arial"/>
          <w:sz w:val="20"/>
          <w:szCs w:val="20"/>
        </w:rPr>
        <w:t>Προϊόντα (</w:t>
      </w:r>
      <w:r>
        <w:rPr>
          <w:rFonts w:ascii="Arial" w:hAnsi="Arial" w:cs="Arial"/>
          <w:sz w:val="20"/>
          <w:szCs w:val="20"/>
          <w:lang w:val="en-US"/>
        </w:rPr>
        <w:t>CPR</w:t>
      </w:r>
      <w:r w:rsidRPr="00C92E74">
        <w:rPr>
          <w:rFonts w:ascii="Arial" w:hAnsi="Arial" w:cs="Arial"/>
          <w:sz w:val="20"/>
          <w:szCs w:val="20"/>
        </w:rPr>
        <w:t xml:space="preserve">/305/2011) </w:t>
      </w:r>
      <w:r>
        <w:rPr>
          <w:rFonts w:ascii="Arial" w:hAnsi="Arial" w:cs="Arial"/>
          <w:sz w:val="20"/>
          <w:szCs w:val="20"/>
        </w:rPr>
        <w:t xml:space="preserve"> αναμένεται η κοινοποίηση του ως Οργανισμός Τεχνικών Αξιολογήσεων (ΟΤΑ). Περισσότερες πληροφορίες θα βρείτε στο επισυναπτόμενο κείμενο </w:t>
      </w:r>
      <w:r w:rsidR="008A216C">
        <w:rPr>
          <w:rFonts w:ascii="Arial" w:hAnsi="Arial" w:cs="Arial"/>
          <w:sz w:val="20"/>
          <w:szCs w:val="20"/>
        </w:rPr>
        <w:t>για την</w:t>
      </w:r>
      <w:r>
        <w:rPr>
          <w:rFonts w:ascii="Arial" w:hAnsi="Arial" w:cs="Arial"/>
          <w:sz w:val="20"/>
          <w:szCs w:val="20"/>
        </w:rPr>
        <w:t xml:space="preserve"> </w:t>
      </w:r>
      <w:r w:rsidRPr="00C92E74">
        <w:rPr>
          <w:rFonts w:ascii="Arial" w:hAnsi="Arial" w:cs="Arial"/>
          <w:sz w:val="20"/>
          <w:szCs w:val="20"/>
        </w:rPr>
        <w:t xml:space="preserve"> </w:t>
      </w:r>
      <w:r w:rsidRPr="00C92E74">
        <w:rPr>
          <w:rStyle w:val="Hyperlink"/>
        </w:rPr>
        <w:t>Μονάδα Ευρωπαϊκών Τεχνικών Αξιολογήσεων.</w:t>
      </w:r>
    </w:p>
    <w:p w:rsidR="00C92E74" w:rsidRDefault="00C92E74" w:rsidP="00C92E74">
      <w:pPr>
        <w:tabs>
          <w:tab w:val="left" w:pos="284"/>
          <w:tab w:val="left" w:pos="567"/>
          <w:tab w:val="left" w:pos="627"/>
          <w:tab w:val="left" w:pos="1180"/>
          <w:tab w:val="left" w:pos="1900"/>
          <w:tab w:val="left" w:pos="2620"/>
          <w:tab w:val="left" w:pos="3340"/>
          <w:tab w:val="left" w:pos="4060"/>
        </w:tabs>
        <w:autoSpaceDE w:val="0"/>
        <w:autoSpaceDN w:val="0"/>
        <w:adjustRightInd w:val="0"/>
        <w:spacing w:after="0" w:line="240" w:lineRule="atLeast"/>
        <w:ind w:left="284"/>
        <w:jc w:val="both"/>
        <w:rPr>
          <w:rFonts w:ascii="Arial" w:hAnsi="Arial" w:cs="Arial"/>
          <w:sz w:val="20"/>
          <w:szCs w:val="20"/>
        </w:rPr>
      </w:pPr>
    </w:p>
    <w:p w:rsidR="00C92E74" w:rsidRPr="0070713C" w:rsidRDefault="00C92E74" w:rsidP="00C92E74">
      <w:pPr>
        <w:tabs>
          <w:tab w:val="left" w:pos="284"/>
          <w:tab w:val="left" w:pos="567"/>
          <w:tab w:val="left" w:pos="627"/>
          <w:tab w:val="left" w:pos="1180"/>
          <w:tab w:val="left" w:pos="1900"/>
          <w:tab w:val="left" w:pos="2620"/>
          <w:tab w:val="left" w:pos="3340"/>
          <w:tab w:val="left" w:pos="4060"/>
        </w:tabs>
        <w:autoSpaceDE w:val="0"/>
        <w:autoSpaceDN w:val="0"/>
        <w:adjustRightInd w:val="0"/>
        <w:spacing w:after="0" w:line="240" w:lineRule="atLeast"/>
        <w:ind w:left="284"/>
        <w:jc w:val="both"/>
        <w:rPr>
          <w:rFonts w:ascii="Arial" w:hAnsi="Arial" w:cs="Arial"/>
          <w:i/>
          <w:sz w:val="20"/>
          <w:szCs w:val="20"/>
          <w:u w:val="single"/>
          <w:lang w:val="en-US"/>
        </w:rPr>
      </w:pPr>
      <w:r w:rsidRPr="0070713C">
        <w:rPr>
          <w:rFonts w:ascii="Arial" w:hAnsi="Arial" w:cs="Arial"/>
          <w:i/>
          <w:sz w:val="20"/>
          <w:szCs w:val="20"/>
          <w:lang w:val="en-US"/>
        </w:rPr>
        <w:t>The Laboratory Sector of Public Works Department had been</w:t>
      </w:r>
      <w:r w:rsidR="0070713C" w:rsidRPr="0070713C">
        <w:rPr>
          <w:rFonts w:ascii="Arial" w:hAnsi="Arial" w:cs="Arial"/>
          <w:i/>
          <w:sz w:val="20"/>
          <w:szCs w:val="20"/>
          <w:lang w:val="en-US"/>
        </w:rPr>
        <w:t xml:space="preserve"> designate</w:t>
      </w:r>
      <w:r w:rsidR="006507E3">
        <w:rPr>
          <w:rFonts w:ascii="Arial" w:hAnsi="Arial" w:cs="Arial"/>
          <w:i/>
          <w:sz w:val="20"/>
          <w:szCs w:val="20"/>
          <w:lang w:val="en-US"/>
        </w:rPr>
        <w:t>d</w:t>
      </w:r>
      <w:r w:rsidR="0070713C" w:rsidRPr="0070713C">
        <w:rPr>
          <w:rFonts w:ascii="Arial" w:hAnsi="Arial" w:cs="Arial"/>
          <w:i/>
          <w:sz w:val="20"/>
          <w:szCs w:val="20"/>
          <w:lang w:val="en-US"/>
        </w:rPr>
        <w:t xml:space="preserve"> as</w:t>
      </w:r>
      <w:r w:rsidRPr="0070713C">
        <w:rPr>
          <w:rFonts w:ascii="Arial" w:hAnsi="Arial" w:cs="Arial"/>
          <w:i/>
          <w:sz w:val="20"/>
          <w:szCs w:val="20"/>
          <w:lang w:val="en-US"/>
        </w:rPr>
        <w:t xml:space="preserve"> a notified </w:t>
      </w:r>
      <w:r w:rsidR="004A4E75" w:rsidRPr="0070713C">
        <w:rPr>
          <w:rFonts w:ascii="Arial" w:hAnsi="Arial" w:cs="Arial"/>
          <w:i/>
          <w:sz w:val="20"/>
          <w:szCs w:val="20"/>
          <w:lang w:val="en-US"/>
        </w:rPr>
        <w:t>Organization</w:t>
      </w:r>
      <w:r w:rsidRPr="0070713C">
        <w:rPr>
          <w:rFonts w:ascii="Arial" w:hAnsi="Arial" w:cs="Arial"/>
          <w:i/>
          <w:sz w:val="20"/>
          <w:szCs w:val="20"/>
          <w:lang w:val="en-US"/>
        </w:rPr>
        <w:t xml:space="preserve"> for Technical Approvals as per the </w:t>
      </w:r>
      <w:r w:rsidR="004A4E75" w:rsidRPr="0070713C">
        <w:rPr>
          <w:rFonts w:ascii="Arial" w:hAnsi="Arial" w:cs="Arial"/>
          <w:i/>
          <w:sz w:val="20"/>
          <w:szCs w:val="20"/>
          <w:lang w:val="en-US"/>
        </w:rPr>
        <w:t>requirements</w:t>
      </w:r>
      <w:r w:rsidRPr="0070713C">
        <w:rPr>
          <w:rFonts w:ascii="Arial" w:hAnsi="Arial" w:cs="Arial"/>
          <w:i/>
          <w:sz w:val="20"/>
          <w:szCs w:val="20"/>
          <w:lang w:val="en-US"/>
        </w:rPr>
        <w:t xml:space="preserve"> of the European Construction Product</w:t>
      </w:r>
      <w:r w:rsidR="004A4E75" w:rsidRPr="0070713C">
        <w:rPr>
          <w:rFonts w:ascii="Arial" w:hAnsi="Arial" w:cs="Arial"/>
          <w:i/>
          <w:sz w:val="20"/>
          <w:szCs w:val="20"/>
          <w:lang w:val="en-US"/>
        </w:rPr>
        <w:t>s’</w:t>
      </w:r>
      <w:r w:rsidRPr="0070713C">
        <w:rPr>
          <w:rFonts w:ascii="Arial" w:hAnsi="Arial" w:cs="Arial"/>
          <w:i/>
          <w:sz w:val="20"/>
          <w:szCs w:val="20"/>
          <w:lang w:val="en-US"/>
        </w:rPr>
        <w:t xml:space="preserve"> Directive (</w:t>
      </w:r>
      <w:r w:rsidRPr="0070713C">
        <w:rPr>
          <w:rFonts w:ascii="Arial" w:hAnsi="Arial" w:cs="Arial"/>
          <w:i/>
          <w:sz w:val="20"/>
          <w:szCs w:val="20"/>
          <w:lang w:val="en-GB"/>
        </w:rPr>
        <w:t>CPD</w:t>
      </w:r>
      <w:r w:rsidRPr="0070713C">
        <w:rPr>
          <w:rFonts w:ascii="Arial" w:hAnsi="Arial" w:cs="Arial"/>
          <w:i/>
          <w:sz w:val="20"/>
          <w:szCs w:val="20"/>
          <w:lang w:val="en-US"/>
        </w:rPr>
        <w:t xml:space="preserve">/89/106). </w:t>
      </w:r>
      <w:r w:rsidR="004A4E75" w:rsidRPr="0070713C">
        <w:rPr>
          <w:rFonts w:ascii="Arial" w:hAnsi="Arial" w:cs="Arial"/>
          <w:i/>
          <w:sz w:val="20"/>
          <w:szCs w:val="20"/>
          <w:lang w:val="en-US"/>
        </w:rPr>
        <w:t>Since the Directive ha</w:t>
      </w:r>
      <w:r w:rsidR="006507E3">
        <w:rPr>
          <w:rFonts w:ascii="Arial" w:hAnsi="Arial" w:cs="Arial"/>
          <w:i/>
          <w:sz w:val="20"/>
          <w:szCs w:val="20"/>
          <w:lang w:val="en-US"/>
        </w:rPr>
        <w:t>d</w:t>
      </w:r>
      <w:r w:rsidR="004A4E75" w:rsidRPr="0070713C">
        <w:rPr>
          <w:rFonts w:ascii="Arial" w:hAnsi="Arial" w:cs="Arial"/>
          <w:i/>
          <w:sz w:val="20"/>
          <w:szCs w:val="20"/>
          <w:lang w:val="en-US"/>
        </w:rPr>
        <w:t xml:space="preserve"> been replaced in 2013 by the Construction Products Regulation </w:t>
      </w:r>
      <w:r w:rsidRPr="0070713C">
        <w:rPr>
          <w:rFonts w:ascii="Arial" w:hAnsi="Arial" w:cs="Arial"/>
          <w:i/>
          <w:sz w:val="20"/>
          <w:szCs w:val="20"/>
          <w:lang w:val="en-US"/>
        </w:rPr>
        <w:t>(CPR/305/2011)</w:t>
      </w:r>
      <w:r w:rsidR="004A4E75" w:rsidRPr="0070713C">
        <w:rPr>
          <w:rFonts w:ascii="Arial" w:hAnsi="Arial" w:cs="Arial"/>
          <w:i/>
          <w:sz w:val="20"/>
          <w:szCs w:val="20"/>
          <w:lang w:val="en-US"/>
        </w:rPr>
        <w:t xml:space="preserve"> the Laboratory Sector is expected to be appointed as a Technical </w:t>
      </w:r>
      <w:r w:rsidR="004A4E75" w:rsidRPr="0070713C">
        <w:rPr>
          <w:rFonts w:ascii="Arial" w:hAnsi="Arial" w:cs="Arial"/>
          <w:i/>
          <w:sz w:val="20"/>
          <w:szCs w:val="20"/>
          <w:lang w:val="en-US"/>
        </w:rPr>
        <w:lastRenderedPageBreak/>
        <w:t xml:space="preserve">Assessment Body (TAB). In the attached document </w:t>
      </w:r>
      <w:r w:rsidR="008A216C">
        <w:rPr>
          <w:rFonts w:ascii="Arial" w:hAnsi="Arial" w:cs="Arial"/>
          <w:i/>
          <w:sz w:val="20"/>
          <w:szCs w:val="20"/>
          <w:lang w:val="en-US"/>
        </w:rPr>
        <w:t>you may find</w:t>
      </w:r>
      <w:r w:rsidR="0070713C" w:rsidRPr="0070713C">
        <w:rPr>
          <w:rFonts w:ascii="Arial" w:hAnsi="Arial" w:cs="Arial"/>
          <w:i/>
          <w:sz w:val="20"/>
          <w:szCs w:val="20"/>
          <w:lang w:val="en-US"/>
        </w:rPr>
        <w:t xml:space="preserve"> </w:t>
      </w:r>
      <w:r w:rsidR="004A4E75" w:rsidRPr="0070713C">
        <w:rPr>
          <w:rFonts w:ascii="Arial" w:hAnsi="Arial" w:cs="Arial"/>
          <w:i/>
          <w:sz w:val="20"/>
          <w:szCs w:val="20"/>
          <w:lang w:val="en-US"/>
        </w:rPr>
        <w:t xml:space="preserve">more information regarding the </w:t>
      </w:r>
      <w:r w:rsidR="004A4E75" w:rsidRPr="0070713C">
        <w:rPr>
          <w:rStyle w:val="Hyperlink"/>
          <w:i/>
          <w:lang w:val="en-US"/>
        </w:rPr>
        <w:t>European Technical Assessment Unit</w:t>
      </w:r>
      <w:r w:rsidRPr="0070713C">
        <w:rPr>
          <w:rFonts w:ascii="Arial" w:hAnsi="Arial" w:cs="Arial"/>
          <w:i/>
          <w:sz w:val="20"/>
          <w:szCs w:val="20"/>
          <w:u w:val="single"/>
          <w:lang w:val="en-US"/>
        </w:rPr>
        <w:t>.</w:t>
      </w:r>
    </w:p>
    <w:p w:rsidR="001A26C2" w:rsidRPr="004A4E75" w:rsidRDefault="001A26C2" w:rsidP="007B063C">
      <w:pPr>
        <w:tabs>
          <w:tab w:val="left" w:pos="284"/>
          <w:tab w:val="left" w:pos="567"/>
          <w:tab w:val="left" w:pos="627"/>
          <w:tab w:val="left" w:pos="1180"/>
          <w:tab w:val="left" w:pos="1900"/>
          <w:tab w:val="left" w:pos="2620"/>
          <w:tab w:val="left" w:pos="3340"/>
          <w:tab w:val="left" w:pos="4060"/>
        </w:tabs>
        <w:autoSpaceDE w:val="0"/>
        <w:autoSpaceDN w:val="0"/>
        <w:adjustRightInd w:val="0"/>
        <w:spacing w:after="0" w:line="240" w:lineRule="atLeast"/>
        <w:ind w:left="284"/>
        <w:jc w:val="both"/>
        <w:rPr>
          <w:rFonts w:ascii="Arial" w:hAnsi="Arial" w:cs="Arial"/>
          <w:sz w:val="20"/>
          <w:szCs w:val="20"/>
          <w:lang w:val="en-US"/>
        </w:rPr>
      </w:pPr>
    </w:p>
    <w:p w:rsidR="00F60333" w:rsidRPr="004A4E75" w:rsidRDefault="00F60333" w:rsidP="006E4BF5">
      <w:pPr>
        <w:tabs>
          <w:tab w:val="left" w:pos="0"/>
          <w:tab w:val="left" w:pos="567"/>
          <w:tab w:val="left" w:pos="627"/>
          <w:tab w:val="left" w:pos="1180"/>
          <w:tab w:val="left" w:pos="1900"/>
          <w:tab w:val="left" w:pos="2620"/>
          <w:tab w:val="left" w:pos="3340"/>
          <w:tab w:val="left" w:pos="4060"/>
        </w:tabs>
        <w:autoSpaceDE w:val="0"/>
        <w:autoSpaceDN w:val="0"/>
        <w:adjustRightInd w:val="0"/>
        <w:spacing w:after="0" w:line="240" w:lineRule="atLeast"/>
        <w:jc w:val="both"/>
        <w:rPr>
          <w:rFonts w:ascii="Arial" w:hAnsi="Arial" w:cs="Arial"/>
          <w:sz w:val="20"/>
          <w:szCs w:val="20"/>
          <w:lang w:val="en-US"/>
        </w:rPr>
      </w:pPr>
    </w:p>
    <w:p w:rsidR="00F60333" w:rsidRDefault="00DA1B7B" w:rsidP="006E4BF5">
      <w:pPr>
        <w:tabs>
          <w:tab w:val="left" w:pos="0"/>
          <w:tab w:val="left" w:pos="567"/>
          <w:tab w:val="left" w:pos="627"/>
          <w:tab w:val="left" w:pos="1180"/>
          <w:tab w:val="left" w:pos="1900"/>
          <w:tab w:val="left" w:pos="2620"/>
          <w:tab w:val="left" w:pos="3340"/>
          <w:tab w:val="left" w:pos="4060"/>
        </w:tabs>
        <w:autoSpaceDE w:val="0"/>
        <w:autoSpaceDN w:val="0"/>
        <w:adjustRightInd w:val="0"/>
        <w:spacing w:after="0" w:line="240" w:lineRule="atLeast"/>
        <w:jc w:val="both"/>
        <w:rPr>
          <w:rFonts w:ascii="Arial" w:hAnsi="Arial" w:cs="Arial"/>
          <w:sz w:val="20"/>
          <w:szCs w:val="20"/>
        </w:rPr>
      </w:pPr>
      <w:r w:rsidRPr="00DA1B7B">
        <w:rPr>
          <w:rFonts w:ascii="Arial" w:hAnsi="Arial" w:cs="Arial"/>
          <w:sz w:val="20"/>
          <w:szCs w:val="20"/>
        </w:rPr>
        <w:t>4.</w:t>
      </w:r>
      <w:r w:rsidR="00F60333">
        <w:rPr>
          <w:rFonts w:ascii="Arial" w:hAnsi="Arial" w:cs="Arial"/>
          <w:sz w:val="20"/>
          <w:szCs w:val="20"/>
        </w:rPr>
        <w:t xml:space="preserve"> </w:t>
      </w:r>
      <w:r w:rsidRPr="00DA1B7B">
        <w:rPr>
          <w:rFonts w:ascii="Arial" w:hAnsi="Arial" w:cs="Arial"/>
          <w:sz w:val="20"/>
          <w:szCs w:val="20"/>
        </w:rPr>
        <w:t xml:space="preserve"> </w:t>
      </w:r>
      <w:r w:rsidR="00F60333" w:rsidRPr="001A26C2">
        <w:rPr>
          <w:rFonts w:ascii="Arial" w:hAnsi="Arial" w:cs="Arial"/>
          <w:b/>
          <w:sz w:val="20"/>
          <w:szCs w:val="20"/>
          <w:u w:val="single"/>
        </w:rPr>
        <w:t>Ερ</w:t>
      </w:r>
      <w:r w:rsidRPr="001A26C2">
        <w:rPr>
          <w:rFonts w:ascii="Arial" w:hAnsi="Arial" w:cs="Arial"/>
          <w:b/>
          <w:sz w:val="20"/>
          <w:szCs w:val="20"/>
          <w:u w:val="single"/>
        </w:rPr>
        <w:t>ευνητικό</w:t>
      </w:r>
      <w:r w:rsidR="00F60333" w:rsidRPr="001A26C2">
        <w:rPr>
          <w:rFonts w:ascii="Arial" w:hAnsi="Arial" w:cs="Arial"/>
          <w:b/>
          <w:sz w:val="20"/>
          <w:szCs w:val="20"/>
          <w:u w:val="single"/>
        </w:rPr>
        <w:t xml:space="preserve"> Έ</w:t>
      </w:r>
      <w:r w:rsidRPr="001A26C2">
        <w:rPr>
          <w:rFonts w:ascii="Arial" w:hAnsi="Arial" w:cs="Arial"/>
          <w:b/>
          <w:sz w:val="20"/>
          <w:szCs w:val="20"/>
          <w:u w:val="single"/>
        </w:rPr>
        <w:t>ργο του Τομέα Εργαστηρίω</w:t>
      </w:r>
      <w:r w:rsidRPr="00DA1B7B">
        <w:rPr>
          <w:rFonts w:ascii="Arial" w:hAnsi="Arial" w:cs="Arial"/>
          <w:sz w:val="20"/>
          <w:szCs w:val="20"/>
        </w:rPr>
        <w:t>ν</w:t>
      </w:r>
      <w:r w:rsidR="00F60333" w:rsidRPr="00F60333">
        <w:rPr>
          <w:rFonts w:ascii="Arial" w:hAnsi="Arial" w:cs="Arial"/>
          <w:sz w:val="20"/>
          <w:szCs w:val="20"/>
        </w:rPr>
        <w:t xml:space="preserve"> </w:t>
      </w:r>
    </w:p>
    <w:p w:rsidR="001A26C2" w:rsidRPr="00B11C25" w:rsidRDefault="001A26C2" w:rsidP="001A26C2">
      <w:pPr>
        <w:pStyle w:val="ListParagraph"/>
        <w:ind w:left="284"/>
        <w:jc w:val="both"/>
        <w:rPr>
          <w:rFonts w:ascii="Arial" w:hAnsi="Arial" w:cs="Arial"/>
          <w:color w:val="000000"/>
          <w:sz w:val="20"/>
          <w:szCs w:val="20"/>
        </w:rPr>
      </w:pPr>
      <w:r>
        <w:rPr>
          <w:rFonts w:ascii="Arial" w:hAnsi="Arial" w:cs="Arial"/>
          <w:color w:val="000000"/>
          <w:sz w:val="20"/>
          <w:szCs w:val="20"/>
        </w:rPr>
        <w:t xml:space="preserve">Ο Τομέας Εργαστηρίων σε συνεργασία και με τα τοπικά ακαδημαϊκά σώματα, όπως το Πανεπιστήμιο Κύπρου και το Τεχνολογικό Πανεπιστήμιο Κύπρου (ΤΕΠΑΚ), και άλλους φορείς, συμμετέχει σε ερευνητικά προγράμματα που αφορούν τα τοπικά δομικά υλικά. </w:t>
      </w:r>
    </w:p>
    <w:p w:rsidR="001A26C2" w:rsidRDefault="001A26C2" w:rsidP="001A26C2">
      <w:pPr>
        <w:pStyle w:val="ListParagraph"/>
        <w:spacing w:line="240" w:lineRule="auto"/>
        <w:ind w:left="284" w:hanging="142"/>
        <w:rPr>
          <w:rFonts w:ascii="Arial" w:hAnsi="Arial" w:cs="Arial"/>
          <w:b/>
          <w:color w:val="000000"/>
          <w:sz w:val="20"/>
          <w:szCs w:val="20"/>
          <w:u w:val="single"/>
        </w:rPr>
      </w:pPr>
    </w:p>
    <w:p w:rsidR="001A26C2" w:rsidRDefault="001A26C2" w:rsidP="001A26C2">
      <w:pPr>
        <w:pStyle w:val="ListParagraph"/>
        <w:ind w:left="284"/>
        <w:jc w:val="both"/>
        <w:rPr>
          <w:rFonts w:ascii="Arial" w:hAnsi="Arial" w:cs="Arial"/>
          <w:color w:val="000000"/>
          <w:sz w:val="20"/>
          <w:szCs w:val="20"/>
        </w:rPr>
      </w:pPr>
      <w:r>
        <w:rPr>
          <w:rFonts w:ascii="Arial" w:hAnsi="Arial" w:cs="Arial"/>
          <w:color w:val="000000"/>
          <w:sz w:val="20"/>
          <w:szCs w:val="20"/>
        </w:rPr>
        <w:t xml:space="preserve">Επίσης, ο Τομέας έπαιξε και συνεχίζει να παίζει σημαντικό ρόλο στο μεταβατικό στάδιο εισαγωγής των </w:t>
      </w:r>
      <w:r w:rsidRPr="00B11C25">
        <w:rPr>
          <w:rFonts w:ascii="Arial" w:hAnsi="Arial" w:cs="Arial"/>
          <w:color w:val="000000"/>
          <w:sz w:val="20"/>
          <w:szCs w:val="20"/>
        </w:rPr>
        <w:t>Ευρωπαϊκών Προτύπων</w:t>
      </w:r>
      <w:r>
        <w:rPr>
          <w:rFonts w:ascii="Arial" w:hAnsi="Arial" w:cs="Arial"/>
          <w:color w:val="000000"/>
          <w:sz w:val="20"/>
          <w:szCs w:val="20"/>
        </w:rPr>
        <w:t xml:space="preserve"> όπου </w:t>
      </w:r>
      <w:r w:rsidRPr="00B11C25">
        <w:rPr>
          <w:rFonts w:ascii="Arial" w:hAnsi="Arial" w:cs="Arial"/>
          <w:color w:val="000000"/>
          <w:sz w:val="20"/>
          <w:szCs w:val="20"/>
        </w:rPr>
        <w:t xml:space="preserve">παρουσιάζονται κάποιες δυσκολίες όσον αφορά τη μετάβαση από στις νέες μεθοδολογίες ελέγχου. </w:t>
      </w:r>
      <w:r>
        <w:rPr>
          <w:rFonts w:ascii="Arial" w:hAnsi="Arial" w:cs="Arial"/>
          <w:color w:val="000000"/>
          <w:sz w:val="20"/>
          <w:szCs w:val="20"/>
        </w:rPr>
        <w:t xml:space="preserve">Ο Τομέας Εργαστηρίων </w:t>
      </w:r>
      <w:r w:rsidRPr="00B11C25">
        <w:rPr>
          <w:rFonts w:ascii="Arial" w:hAnsi="Arial" w:cs="Arial"/>
          <w:color w:val="000000"/>
          <w:sz w:val="20"/>
          <w:szCs w:val="20"/>
        </w:rPr>
        <w:t>διεκπεραιώνει δοκιμές με στόχο την καλύτερη κατανόηση των ιδιοτήτων που καθορίζονται στα Ευρωπαϊκά Πρότυπα σε σχέση με τα Εθνικά Πρότυπα</w:t>
      </w:r>
      <w:r>
        <w:rPr>
          <w:rFonts w:ascii="Arial" w:hAnsi="Arial" w:cs="Arial"/>
          <w:color w:val="000000"/>
          <w:sz w:val="20"/>
          <w:szCs w:val="20"/>
        </w:rPr>
        <w:t>, αλλά και για τον καθορισμό των απαιτούμενων ιδιοτήτων για τα δομικά υλικά</w:t>
      </w:r>
      <w:r w:rsidRPr="00B11C25">
        <w:rPr>
          <w:rFonts w:ascii="Arial" w:hAnsi="Arial" w:cs="Arial"/>
          <w:color w:val="000000"/>
          <w:sz w:val="20"/>
          <w:szCs w:val="20"/>
        </w:rPr>
        <w:t>.</w:t>
      </w:r>
    </w:p>
    <w:p w:rsidR="00F60333" w:rsidRDefault="00F60333" w:rsidP="00F60333">
      <w:pPr>
        <w:tabs>
          <w:tab w:val="left" w:pos="0"/>
          <w:tab w:val="left" w:pos="567"/>
          <w:tab w:val="left" w:pos="627"/>
          <w:tab w:val="left" w:pos="1180"/>
          <w:tab w:val="left" w:pos="1900"/>
          <w:tab w:val="left" w:pos="2620"/>
          <w:tab w:val="left" w:pos="3340"/>
          <w:tab w:val="left" w:pos="4060"/>
        </w:tabs>
        <w:autoSpaceDE w:val="0"/>
        <w:autoSpaceDN w:val="0"/>
        <w:adjustRightInd w:val="0"/>
        <w:spacing w:after="0" w:line="240" w:lineRule="atLeast"/>
        <w:jc w:val="both"/>
        <w:rPr>
          <w:rFonts w:ascii="Arial" w:hAnsi="Arial" w:cs="Arial"/>
          <w:sz w:val="20"/>
          <w:szCs w:val="20"/>
        </w:rPr>
      </w:pPr>
      <w:r>
        <w:rPr>
          <w:rFonts w:ascii="Arial" w:hAnsi="Arial" w:cs="Arial"/>
          <w:sz w:val="20"/>
          <w:szCs w:val="20"/>
        </w:rPr>
        <w:t xml:space="preserve">5.  </w:t>
      </w:r>
      <w:r w:rsidRPr="001A26C2">
        <w:rPr>
          <w:rFonts w:ascii="Arial" w:hAnsi="Arial" w:cs="Arial"/>
          <w:b/>
          <w:sz w:val="20"/>
          <w:szCs w:val="20"/>
          <w:u w:val="single"/>
        </w:rPr>
        <w:t>Άλλες Δραστηριότητες</w:t>
      </w:r>
      <w:r>
        <w:rPr>
          <w:rFonts w:ascii="Arial" w:hAnsi="Arial" w:cs="Arial"/>
          <w:sz w:val="20"/>
          <w:szCs w:val="20"/>
        </w:rPr>
        <w:t xml:space="preserve"> </w:t>
      </w:r>
    </w:p>
    <w:p w:rsidR="001A26C2" w:rsidRPr="001A26C2" w:rsidRDefault="00F60333" w:rsidP="001A26C2">
      <w:pPr>
        <w:tabs>
          <w:tab w:val="left" w:pos="0"/>
          <w:tab w:val="left" w:pos="284"/>
          <w:tab w:val="left" w:pos="1180"/>
          <w:tab w:val="left" w:pos="1900"/>
          <w:tab w:val="left" w:pos="2620"/>
          <w:tab w:val="left" w:pos="3340"/>
          <w:tab w:val="left" w:pos="4060"/>
        </w:tabs>
        <w:autoSpaceDE w:val="0"/>
        <w:autoSpaceDN w:val="0"/>
        <w:adjustRightInd w:val="0"/>
        <w:spacing w:after="0" w:line="240" w:lineRule="atLeast"/>
        <w:ind w:left="284"/>
        <w:jc w:val="both"/>
        <w:rPr>
          <w:rFonts w:ascii="Arial" w:hAnsi="Arial" w:cs="Arial"/>
          <w:sz w:val="20"/>
          <w:szCs w:val="20"/>
        </w:rPr>
      </w:pPr>
      <w:r w:rsidRPr="00F60333">
        <w:rPr>
          <w:rFonts w:ascii="Arial" w:hAnsi="Arial" w:cs="Arial"/>
          <w:sz w:val="20"/>
          <w:szCs w:val="20"/>
        </w:rPr>
        <w:t xml:space="preserve">Ο Τομέας Εργαστηρίων, πέραν των υπηρεσιών που προσφέρει αναφορικά με εργαστηριακές </w:t>
      </w:r>
      <w:r>
        <w:rPr>
          <w:rFonts w:ascii="Arial" w:hAnsi="Arial" w:cs="Arial"/>
          <w:sz w:val="20"/>
          <w:szCs w:val="20"/>
        </w:rPr>
        <w:t xml:space="preserve">  </w:t>
      </w:r>
      <w:r w:rsidRPr="00F60333">
        <w:rPr>
          <w:rFonts w:ascii="Arial" w:hAnsi="Arial" w:cs="Arial"/>
          <w:sz w:val="20"/>
          <w:szCs w:val="20"/>
        </w:rPr>
        <w:t>δοκιμές, ασχολείται και με άλλε</w:t>
      </w:r>
      <w:r>
        <w:rPr>
          <w:rFonts w:ascii="Arial" w:hAnsi="Arial" w:cs="Arial"/>
          <w:sz w:val="20"/>
          <w:szCs w:val="20"/>
        </w:rPr>
        <w:t xml:space="preserve">ς εξειδικευμένες δραστηριότητες όπως η </w:t>
      </w:r>
      <w:r w:rsidRPr="009133B2">
        <w:rPr>
          <w:rStyle w:val="Hyperlink"/>
        </w:rPr>
        <w:t>Αδειοδότηση Εργοστασίων παραγωγής και εμπορίας έτοιμου σκυροδέματος</w:t>
      </w:r>
      <w:r w:rsidRPr="00F60333">
        <w:rPr>
          <w:rFonts w:ascii="Arial" w:hAnsi="Arial" w:cs="Arial"/>
          <w:sz w:val="20"/>
          <w:szCs w:val="20"/>
        </w:rPr>
        <w:t>.</w:t>
      </w:r>
      <w:r w:rsidR="001A26C2" w:rsidRPr="001A26C2">
        <w:rPr>
          <w:rFonts w:ascii="Arial" w:hAnsi="Arial" w:cs="Arial"/>
          <w:color w:val="000000"/>
          <w:sz w:val="20"/>
          <w:szCs w:val="20"/>
        </w:rPr>
        <w:t xml:space="preserve"> </w:t>
      </w:r>
      <w:r w:rsidR="001A26C2" w:rsidRPr="001A26C2">
        <w:rPr>
          <w:rFonts w:ascii="Arial" w:hAnsi="Arial" w:cs="Arial"/>
          <w:sz w:val="20"/>
          <w:szCs w:val="20"/>
        </w:rPr>
        <w:t xml:space="preserve">Ο </w:t>
      </w:r>
      <w:r w:rsidR="00FB25CD">
        <w:rPr>
          <w:rFonts w:ascii="Arial" w:hAnsi="Arial" w:cs="Arial"/>
          <w:sz w:val="20"/>
          <w:szCs w:val="20"/>
        </w:rPr>
        <w:t xml:space="preserve">κατάλογος με τα εργοστάσια </w:t>
      </w:r>
      <w:r w:rsidR="001A26C2" w:rsidRPr="001A26C2">
        <w:rPr>
          <w:rFonts w:ascii="Arial" w:hAnsi="Arial" w:cs="Arial"/>
          <w:sz w:val="20"/>
          <w:szCs w:val="20"/>
        </w:rPr>
        <w:t>για τα οποία εκδόθηκαν άδειες λειτουργίας επισυνάπτεται.</w:t>
      </w:r>
    </w:p>
    <w:p w:rsidR="001A26C2" w:rsidRPr="001A26C2" w:rsidRDefault="001A26C2" w:rsidP="001A26C2">
      <w:pPr>
        <w:tabs>
          <w:tab w:val="left" w:pos="0"/>
          <w:tab w:val="left" w:pos="284"/>
          <w:tab w:val="left" w:pos="1180"/>
          <w:tab w:val="left" w:pos="1900"/>
          <w:tab w:val="left" w:pos="2620"/>
          <w:tab w:val="left" w:pos="3340"/>
          <w:tab w:val="left" w:pos="4060"/>
        </w:tabs>
        <w:autoSpaceDE w:val="0"/>
        <w:autoSpaceDN w:val="0"/>
        <w:adjustRightInd w:val="0"/>
        <w:spacing w:after="0" w:line="240" w:lineRule="atLeast"/>
        <w:ind w:left="284"/>
        <w:jc w:val="both"/>
        <w:rPr>
          <w:rFonts w:ascii="Arial" w:hAnsi="Arial" w:cs="Arial"/>
          <w:sz w:val="20"/>
          <w:szCs w:val="20"/>
        </w:rPr>
      </w:pPr>
      <w:r w:rsidRPr="001A26C2">
        <w:rPr>
          <w:rFonts w:ascii="Arial" w:hAnsi="Arial" w:cs="Arial"/>
          <w:sz w:val="20"/>
          <w:szCs w:val="20"/>
        </w:rPr>
        <w:t xml:space="preserve"> </w:t>
      </w:r>
    </w:p>
    <w:p w:rsidR="00DA1B7B" w:rsidRDefault="00DA1B7B" w:rsidP="006E4BF5">
      <w:pPr>
        <w:tabs>
          <w:tab w:val="left" w:pos="0"/>
          <w:tab w:val="left" w:pos="567"/>
          <w:tab w:val="left" w:pos="627"/>
          <w:tab w:val="left" w:pos="1180"/>
          <w:tab w:val="left" w:pos="1900"/>
          <w:tab w:val="left" w:pos="2620"/>
          <w:tab w:val="left" w:pos="3340"/>
          <w:tab w:val="left" w:pos="4060"/>
        </w:tabs>
        <w:autoSpaceDE w:val="0"/>
        <w:autoSpaceDN w:val="0"/>
        <w:adjustRightInd w:val="0"/>
        <w:spacing w:after="0" w:line="240" w:lineRule="atLeast"/>
        <w:jc w:val="both"/>
        <w:rPr>
          <w:rFonts w:ascii="Arial" w:hAnsi="Arial" w:cs="Arial"/>
          <w:sz w:val="20"/>
          <w:szCs w:val="20"/>
        </w:rPr>
      </w:pPr>
    </w:p>
    <w:p w:rsidR="00DA1B7B" w:rsidRDefault="00DA1B7B" w:rsidP="00DA1B7B">
      <w:pPr>
        <w:tabs>
          <w:tab w:val="left" w:pos="0"/>
          <w:tab w:val="left" w:pos="567"/>
          <w:tab w:val="left" w:pos="627"/>
          <w:tab w:val="left" w:pos="1180"/>
          <w:tab w:val="left" w:pos="1900"/>
          <w:tab w:val="left" w:pos="2620"/>
          <w:tab w:val="left" w:pos="3340"/>
          <w:tab w:val="left" w:pos="4060"/>
        </w:tabs>
        <w:autoSpaceDE w:val="0"/>
        <w:autoSpaceDN w:val="0"/>
        <w:adjustRightInd w:val="0"/>
        <w:spacing w:after="0" w:line="240" w:lineRule="atLeast"/>
        <w:jc w:val="both"/>
        <w:rPr>
          <w:rFonts w:ascii="Arial" w:hAnsi="Arial" w:cs="Arial"/>
          <w:sz w:val="20"/>
          <w:szCs w:val="20"/>
        </w:rPr>
      </w:pPr>
      <w:r>
        <w:rPr>
          <w:rFonts w:ascii="Arial" w:hAnsi="Arial" w:cs="Arial"/>
          <w:sz w:val="20"/>
          <w:szCs w:val="20"/>
        </w:rPr>
        <w:t xml:space="preserve">Χρησιμοποιήστε </w:t>
      </w:r>
      <w:r w:rsidR="00F60333">
        <w:rPr>
          <w:rFonts w:ascii="Arial" w:hAnsi="Arial" w:cs="Arial"/>
          <w:sz w:val="20"/>
          <w:szCs w:val="20"/>
        </w:rPr>
        <w:t xml:space="preserve">τους πιο πάνω συνδέσμους </w:t>
      </w:r>
      <w:r w:rsidRPr="00DA1B7B">
        <w:rPr>
          <w:rFonts w:ascii="Arial" w:hAnsi="Arial" w:cs="Arial"/>
          <w:color w:val="002060"/>
          <w:sz w:val="20"/>
          <w:szCs w:val="20"/>
        </w:rPr>
        <w:t>γ</w:t>
      </w:r>
      <w:r w:rsidRPr="00DA1B7B">
        <w:rPr>
          <w:rFonts w:ascii="Arial" w:hAnsi="Arial" w:cs="Arial"/>
          <w:sz w:val="20"/>
          <w:szCs w:val="20"/>
        </w:rPr>
        <w:t>ια</w:t>
      </w:r>
      <w:r>
        <w:rPr>
          <w:rFonts w:ascii="Arial" w:hAnsi="Arial" w:cs="Arial"/>
          <w:sz w:val="20"/>
          <w:szCs w:val="20"/>
        </w:rPr>
        <w:t xml:space="preserve"> περισσότερες πληροφορίες </w:t>
      </w:r>
      <w:r w:rsidR="00F60333">
        <w:rPr>
          <w:rFonts w:ascii="Arial" w:hAnsi="Arial" w:cs="Arial"/>
          <w:sz w:val="20"/>
          <w:szCs w:val="20"/>
        </w:rPr>
        <w:t xml:space="preserve">σχετικές με την οργάνωση του </w:t>
      </w:r>
      <w:r>
        <w:rPr>
          <w:rFonts w:ascii="Arial" w:hAnsi="Arial" w:cs="Arial"/>
          <w:sz w:val="20"/>
          <w:szCs w:val="20"/>
        </w:rPr>
        <w:t xml:space="preserve">Τομέα. </w:t>
      </w:r>
    </w:p>
    <w:p w:rsidR="001A26C2" w:rsidRPr="001A26C2" w:rsidRDefault="001A26C2" w:rsidP="001A26C2">
      <w:pPr>
        <w:tabs>
          <w:tab w:val="left" w:pos="0"/>
          <w:tab w:val="left" w:pos="567"/>
          <w:tab w:val="left" w:pos="627"/>
          <w:tab w:val="left" w:pos="1180"/>
          <w:tab w:val="left" w:pos="1900"/>
          <w:tab w:val="left" w:pos="2620"/>
          <w:tab w:val="left" w:pos="3340"/>
          <w:tab w:val="left" w:pos="4060"/>
        </w:tabs>
        <w:autoSpaceDE w:val="0"/>
        <w:autoSpaceDN w:val="0"/>
        <w:adjustRightInd w:val="0"/>
        <w:spacing w:after="0" w:line="240" w:lineRule="atLeast"/>
        <w:jc w:val="both"/>
        <w:rPr>
          <w:rFonts w:ascii="Arial" w:hAnsi="Arial" w:cs="Arial"/>
          <w:sz w:val="20"/>
          <w:szCs w:val="20"/>
        </w:rPr>
      </w:pPr>
    </w:p>
    <w:p w:rsidR="001A26C2" w:rsidRPr="001A26C2" w:rsidRDefault="001A26C2" w:rsidP="001A26C2">
      <w:pPr>
        <w:tabs>
          <w:tab w:val="left" w:pos="0"/>
          <w:tab w:val="left" w:pos="567"/>
          <w:tab w:val="left" w:pos="627"/>
          <w:tab w:val="left" w:pos="1180"/>
          <w:tab w:val="left" w:pos="1900"/>
          <w:tab w:val="left" w:pos="2620"/>
          <w:tab w:val="left" w:pos="3340"/>
          <w:tab w:val="left" w:pos="4060"/>
        </w:tabs>
        <w:autoSpaceDE w:val="0"/>
        <w:autoSpaceDN w:val="0"/>
        <w:adjustRightInd w:val="0"/>
        <w:spacing w:after="0" w:line="240" w:lineRule="atLeast"/>
        <w:jc w:val="both"/>
        <w:rPr>
          <w:rFonts w:ascii="Arial" w:hAnsi="Arial" w:cs="Arial"/>
          <w:sz w:val="20"/>
          <w:szCs w:val="20"/>
        </w:rPr>
      </w:pPr>
      <w:r w:rsidRPr="001A26C2">
        <w:rPr>
          <w:rFonts w:ascii="Arial" w:hAnsi="Arial" w:cs="Arial"/>
          <w:sz w:val="20"/>
          <w:szCs w:val="20"/>
        </w:rPr>
        <w:t>Αναλυτικά όλες οι δοκιμές που εκτελούνται από τον Τομέα Εργαστηρίων καταγράφονται στον αναθεωρημένο τιμοκατάλογο που επισυνάπτεται.</w:t>
      </w:r>
    </w:p>
    <w:p w:rsidR="00F81AD0" w:rsidRDefault="006E4BF5" w:rsidP="00DA1B7B">
      <w:pPr>
        <w:tabs>
          <w:tab w:val="left" w:pos="0"/>
          <w:tab w:val="left" w:pos="567"/>
          <w:tab w:val="left" w:pos="627"/>
          <w:tab w:val="left" w:pos="1180"/>
          <w:tab w:val="left" w:pos="1900"/>
          <w:tab w:val="left" w:pos="2620"/>
          <w:tab w:val="left" w:pos="3340"/>
          <w:tab w:val="left" w:pos="4060"/>
        </w:tabs>
        <w:autoSpaceDE w:val="0"/>
        <w:autoSpaceDN w:val="0"/>
        <w:adjustRightInd w:val="0"/>
        <w:spacing w:after="0" w:line="240" w:lineRule="atLeast"/>
        <w:jc w:val="both"/>
        <w:rPr>
          <w:rFonts w:ascii="Arial" w:hAnsi="Arial" w:cs="Arial"/>
          <w:b/>
          <w:color w:val="000000"/>
          <w:sz w:val="20"/>
          <w:szCs w:val="20"/>
        </w:rPr>
      </w:pPr>
      <w:r w:rsidRPr="006E4BF5">
        <w:rPr>
          <w:rFonts w:ascii="Tms Rmn" w:hAnsi="Tms Rmn"/>
          <w:sz w:val="24"/>
          <w:szCs w:val="24"/>
        </w:rPr>
        <w:br/>
      </w:r>
    </w:p>
    <w:p w:rsidR="003711E4" w:rsidRPr="003711E4" w:rsidRDefault="003711E4" w:rsidP="00126A96">
      <w:pPr>
        <w:jc w:val="both"/>
        <w:rPr>
          <w:rFonts w:ascii="Arial" w:hAnsi="Arial" w:cs="Arial"/>
          <w:b/>
          <w:color w:val="000000"/>
          <w:sz w:val="20"/>
          <w:szCs w:val="20"/>
        </w:rPr>
      </w:pPr>
      <w:r w:rsidRPr="003711E4">
        <w:rPr>
          <w:rFonts w:ascii="Arial" w:hAnsi="Arial" w:cs="Arial"/>
          <w:b/>
          <w:color w:val="000000"/>
          <w:sz w:val="20"/>
          <w:szCs w:val="20"/>
        </w:rPr>
        <w:t>ΕΠΙΚΟΝΩΝΙΑ</w:t>
      </w:r>
    </w:p>
    <w:p w:rsidR="003711E4" w:rsidRPr="003711E4" w:rsidRDefault="003711E4" w:rsidP="003711E4">
      <w:pPr>
        <w:jc w:val="both"/>
        <w:rPr>
          <w:rFonts w:ascii="Arial" w:hAnsi="Arial" w:cs="Arial"/>
          <w:sz w:val="20"/>
          <w:szCs w:val="20"/>
        </w:rPr>
      </w:pPr>
      <w:r w:rsidRPr="003711E4">
        <w:rPr>
          <w:rFonts w:ascii="Arial" w:hAnsi="Arial" w:cs="Arial"/>
          <w:b/>
          <w:color w:val="000000"/>
          <w:sz w:val="20"/>
          <w:szCs w:val="20"/>
        </w:rPr>
        <w:t>Επικοινωνήστε μαζί μας</w:t>
      </w:r>
      <w:r w:rsidRPr="003711E4">
        <w:rPr>
          <w:rFonts w:ascii="Arial" w:hAnsi="Arial" w:cs="Arial"/>
          <w:sz w:val="20"/>
          <w:szCs w:val="20"/>
        </w:rPr>
        <w:t>:</w:t>
      </w:r>
    </w:p>
    <w:p w:rsidR="003711E4" w:rsidRPr="003C4E32" w:rsidRDefault="003711E4" w:rsidP="001A453D">
      <w:pPr>
        <w:jc w:val="both"/>
        <w:rPr>
          <w:rFonts w:ascii="Arial" w:hAnsi="Arial" w:cs="Arial"/>
          <w:b/>
          <w:sz w:val="20"/>
          <w:szCs w:val="20"/>
          <w:u w:val="single"/>
        </w:rPr>
      </w:pPr>
      <w:r w:rsidRPr="003711E4">
        <w:rPr>
          <w:rFonts w:ascii="Arial" w:hAnsi="Arial" w:cs="Arial"/>
          <w:b/>
          <w:sz w:val="20"/>
          <w:szCs w:val="20"/>
          <w:u w:val="single"/>
        </w:rPr>
        <w:t>Κεντρικό Εργαστήριο / Μονάδα Ευρωπαϊκών Τεχνικών Αξιολογήσεων / Αδειοδ</w:t>
      </w:r>
      <w:r w:rsidR="00F81AD0">
        <w:rPr>
          <w:rFonts w:ascii="Arial" w:hAnsi="Arial" w:cs="Arial"/>
          <w:b/>
          <w:sz w:val="20"/>
          <w:szCs w:val="20"/>
          <w:u w:val="single"/>
          <w:lang w:val="en-US"/>
        </w:rPr>
        <w:t>o</w:t>
      </w:r>
      <w:r w:rsidRPr="003711E4">
        <w:rPr>
          <w:rFonts w:ascii="Arial" w:hAnsi="Arial" w:cs="Arial"/>
          <w:b/>
          <w:sz w:val="20"/>
          <w:szCs w:val="20"/>
          <w:u w:val="single"/>
        </w:rPr>
        <w:t>τ</w:t>
      </w:r>
      <w:r w:rsidR="00F81AD0">
        <w:rPr>
          <w:rFonts w:ascii="Arial" w:hAnsi="Arial" w:cs="Arial"/>
          <w:b/>
          <w:sz w:val="20"/>
          <w:szCs w:val="20"/>
          <w:u w:val="single"/>
        </w:rPr>
        <w:t>ή</w:t>
      </w:r>
      <w:r w:rsidRPr="003711E4">
        <w:rPr>
          <w:rFonts w:ascii="Arial" w:hAnsi="Arial" w:cs="Arial"/>
          <w:b/>
          <w:sz w:val="20"/>
          <w:szCs w:val="20"/>
          <w:u w:val="single"/>
        </w:rPr>
        <w:t>σεις Εργοστασίων Έτοιμου Σκυροδέματος</w:t>
      </w:r>
    </w:p>
    <w:p w:rsidR="00B75B98" w:rsidRPr="003711E4" w:rsidRDefault="00B75B98" w:rsidP="00B75B98">
      <w:pPr>
        <w:jc w:val="both"/>
        <w:rPr>
          <w:rFonts w:ascii="Arial" w:hAnsi="Arial" w:cs="Arial"/>
          <w:sz w:val="20"/>
          <w:szCs w:val="20"/>
        </w:rPr>
      </w:pPr>
      <w:r>
        <w:rPr>
          <w:rFonts w:ascii="Arial" w:hAnsi="Arial" w:cs="Arial"/>
          <w:sz w:val="20"/>
          <w:szCs w:val="20"/>
        </w:rPr>
        <w:t>Τ</w:t>
      </w:r>
      <w:r w:rsidRPr="003711E4">
        <w:rPr>
          <w:rFonts w:ascii="Arial" w:hAnsi="Arial" w:cs="Arial"/>
          <w:sz w:val="20"/>
          <w:szCs w:val="20"/>
        </w:rPr>
        <w:t>ηλέφωνα:</w:t>
      </w:r>
      <w:r w:rsidRPr="003C4E32">
        <w:rPr>
          <w:rFonts w:ascii="Arial" w:hAnsi="Arial" w:cs="Arial"/>
          <w:sz w:val="20"/>
          <w:szCs w:val="20"/>
        </w:rPr>
        <w:t xml:space="preserve"> </w:t>
      </w:r>
      <w:r w:rsidRPr="003C4E32">
        <w:rPr>
          <w:rFonts w:ascii="Arial" w:hAnsi="Arial" w:cs="Arial"/>
          <w:sz w:val="20"/>
          <w:szCs w:val="20"/>
        </w:rPr>
        <w:tab/>
      </w:r>
      <w:r w:rsidRPr="003C4E32">
        <w:rPr>
          <w:rFonts w:ascii="Arial" w:hAnsi="Arial" w:cs="Arial"/>
          <w:sz w:val="20"/>
          <w:szCs w:val="20"/>
        </w:rPr>
        <w:tab/>
      </w:r>
      <w:r w:rsidRPr="003C4E32">
        <w:rPr>
          <w:rFonts w:ascii="Arial" w:hAnsi="Arial" w:cs="Arial"/>
          <w:sz w:val="20"/>
          <w:szCs w:val="20"/>
        </w:rPr>
        <w:tab/>
      </w:r>
      <w:r w:rsidRPr="003711E4">
        <w:rPr>
          <w:rFonts w:ascii="Arial" w:hAnsi="Arial" w:cs="Arial"/>
          <w:sz w:val="20"/>
          <w:szCs w:val="20"/>
        </w:rPr>
        <w:t>22 402 506  (Γραφείο Πρώτου Εκτελεστικού Μηχανικού)</w:t>
      </w:r>
    </w:p>
    <w:p w:rsidR="00B75B98" w:rsidRPr="003C4E32" w:rsidRDefault="00B75B98" w:rsidP="003C4E32">
      <w:pPr>
        <w:ind w:left="2160" w:firstLine="720"/>
        <w:jc w:val="both"/>
        <w:rPr>
          <w:rFonts w:ascii="Arial" w:hAnsi="Arial" w:cs="Arial"/>
          <w:sz w:val="20"/>
          <w:szCs w:val="20"/>
        </w:rPr>
      </w:pPr>
      <w:r w:rsidRPr="003711E4">
        <w:rPr>
          <w:rFonts w:ascii="Arial" w:hAnsi="Arial" w:cs="Arial"/>
          <w:sz w:val="20"/>
          <w:szCs w:val="20"/>
        </w:rPr>
        <w:t>22 402 511  (Υποδοχή)</w:t>
      </w:r>
    </w:p>
    <w:p w:rsidR="00B75B98" w:rsidRPr="003C4E32" w:rsidRDefault="00B75B98" w:rsidP="001A453D">
      <w:pPr>
        <w:jc w:val="both"/>
        <w:rPr>
          <w:rFonts w:ascii="Arial" w:hAnsi="Arial" w:cs="Arial"/>
          <w:sz w:val="20"/>
          <w:szCs w:val="20"/>
        </w:rPr>
      </w:pPr>
      <w:r w:rsidRPr="003711E4">
        <w:rPr>
          <w:rFonts w:ascii="Arial" w:hAnsi="Arial" w:cs="Arial"/>
          <w:sz w:val="20"/>
          <w:szCs w:val="20"/>
        </w:rPr>
        <w:t>Τηλεομοιότυπο:</w:t>
      </w:r>
      <w:r w:rsidRPr="003C4E32">
        <w:rPr>
          <w:rFonts w:ascii="Arial" w:hAnsi="Arial" w:cs="Arial"/>
          <w:sz w:val="20"/>
          <w:szCs w:val="20"/>
        </w:rPr>
        <w:t xml:space="preserve"> </w:t>
      </w:r>
      <w:r w:rsidRPr="003C4E32">
        <w:rPr>
          <w:rFonts w:ascii="Arial" w:hAnsi="Arial" w:cs="Arial"/>
          <w:sz w:val="20"/>
          <w:szCs w:val="20"/>
        </w:rPr>
        <w:tab/>
      </w:r>
      <w:r w:rsidRPr="003C4E32">
        <w:rPr>
          <w:rFonts w:ascii="Arial" w:hAnsi="Arial" w:cs="Arial"/>
          <w:sz w:val="20"/>
          <w:szCs w:val="20"/>
        </w:rPr>
        <w:tab/>
      </w:r>
      <w:r w:rsidRPr="003711E4">
        <w:rPr>
          <w:rFonts w:ascii="Arial" w:hAnsi="Arial" w:cs="Arial"/>
          <w:sz w:val="20"/>
          <w:szCs w:val="20"/>
        </w:rPr>
        <w:t>22 305759</w:t>
      </w:r>
    </w:p>
    <w:p w:rsidR="00B75B98" w:rsidRPr="003C4E32" w:rsidRDefault="00B75B98" w:rsidP="00B75B98">
      <w:pPr>
        <w:jc w:val="both"/>
        <w:rPr>
          <w:rStyle w:val="Hyperlink"/>
          <w:rFonts w:ascii="Arial" w:hAnsi="Arial" w:cs="Arial"/>
          <w:sz w:val="20"/>
          <w:szCs w:val="20"/>
        </w:rPr>
      </w:pPr>
      <w:r w:rsidRPr="003711E4">
        <w:rPr>
          <w:rFonts w:ascii="Arial" w:hAnsi="Arial" w:cs="Arial"/>
          <w:sz w:val="20"/>
          <w:szCs w:val="20"/>
        </w:rPr>
        <w:t>Ηλεκτρονικό</w:t>
      </w:r>
      <w:r w:rsidRPr="00B75B98">
        <w:rPr>
          <w:rFonts w:ascii="Arial" w:hAnsi="Arial" w:cs="Arial"/>
          <w:sz w:val="20"/>
          <w:szCs w:val="20"/>
        </w:rPr>
        <w:t xml:space="preserve"> </w:t>
      </w:r>
      <w:r w:rsidRPr="003711E4">
        <w:rPr>
          <w:rFonts w:ascii="Arial" w:hAnsi="Arial" w:cs="Arial"/>
          <w:sz w:val="20"/>
          <w:szCs w:val="20"/>
        </w:rPr>
        <w:t>Ταχυδρομείο</w:t>
      </w:r>
      <w:r w:rsidRPr="00B75B98">
        <w:rPr>
          <w:rFonts w:ascii="Arial" w:hAnsi="Arial" w:cs="Arial"/>
          <w:sz w:val="20"/>
          <w:szCs w:val="20"/>
        </w:rPr>
        <w:t>:</w:t>
      </w:r>
      <w:r w:rsidRPr="003C4E32">
        <w:rPr>
          <w:rFonts w:ascii="Arial" w:hAnsi="Arial" w:cs="Arial"/>
          <w:sz w:val="20"/>
          <w:szCs w:val="20"/>
        </w:rPr>
        <w:t xml:space="preserve"> </w:t>
      </w:r>
      <w:r w:rsidRPr="003C4E32">
        <w:rPr>
          <w:rFonts w:ascii="Arial" w:hAnsi="Arial" w:cs="Arial"/>
          <w:sz w:val="20"/>
          <w:szCs w:val="20"/>
        </w:rPr>
        <w:tab/>
      </w:r>
      <w:r w:rsidRPr="003C4E32">
        <w:rPr>
          <w:lang w:val="en-US"/>
        </w:rPr>
        <w:t>cee</w:t>
      </w:r>
      <w:r w:rsidRPr="003C4E32">
        <w:t>.</w:t>
      </w:r>
      <w:r w:rsidRPr="003C4E32">
        <w:rPr>
          <w:lang w:val="en-US"/>
        </w:rPr>
        <w:t>lab</w:t>
      </w:r>
      <w:r w:rsidRPr="003C4E32">
        <w:rPr>
          <w:rFonts w:ascii="Arial" w:hAnsi="Arial" w:cs="Arial"/>
          <w:sz w:val="20"/>
          <w:szCs w:val="20"/>
        </w:rPr>
        <w:t xml:space="preserve"> (</w:t>
      </w:r>
      <w:r>
        <w:rPr>
          <w:rFonts w:ascii="Arial" w:hAnsi="Arial" w:cs="Arial"/>
          <w:sz w:val="20"/>
          <w:szCs w:val="20"/>
          <w:lang w:val="en-US"/>
        </w:rPr>
        <w:t>at</w:t>
      </w:r>
      <w:r w:rsidRPr="003C4E32">
        <w:rPr>
          <w:rFonts w:ascii="Arial" w:hAnsi="Arial" w:cs="Arial"/>
          <w:sz w:val="20"/>
          <w:szCs w:val="20"/>
        </w:rPr>
        <w:t xml:space="preserve">) </w:t>
      </w:r>
      <w:r w:rsidRPr="003C4E32">
        <w:rPr>
          <w:lang w:val="en-US"/>
        </w:rPr>
        <w:t>pwd</w:t>
      </w:r>
      <w:r w:rsidRPr="003C4E32">
        <w:t>.</w:t>
      </w:r>
      <w:r w:rsidRPr="003C4E32">
        <w:rPr>
          <w:lang w:val="en-US"/>
        </w:rPr>
        <w:t>mcw</w:t>
      </w:r>
      <w:r w:rsidRPr="003C4E32">
        <w:t>.</w:t>
      </w:r>
      <w:r w:rsidRPr="003C4E32">
        <w:rPr>
          <w:lang w:val="en-US"/>
        </w:rPr>
        <w:t>gov</w:t>
      </w:r>
      <w:r w:rsidRPr="003C4E32">
        <w:t>.</w:t>
      </w:r>
      <w:r w:rsidRPr="003C4E32">
        <w:rPr>
          <w:lang w:val="en-US"/>
        </w:rPr>
        <w:t>cy</w:t>
      </w:r>
      <w:r w:rsidRPr="003C4E32">
        <w:rPr>
          <w:rStyle w:val="Hyperlink"/>
          <w:rFonts w:ascii="Arial" w:hAnsi="Arial" w:cs="Arial"/>
          <w:sz w:val="20"/>
          <w:szCs w:val="20"/>
        </w:rPr>
        <w:t xml:space="preserve"> </w:t>
      </w:r>
    </w:p>
    <w:p w:rsidR="00B75B98" w:rsidRPr="003C4E32" w:rsidRDefault="00B75B98" w:rsidP="00B75B98">
      <w:pPr>
        <w:jc w:val="both"/>
        <w:rPr>
          <w:rStyle w:val="Hyperlink"/>
          <w:rFonts w:ascii="Arial" w:hAnsi="Arial" w:cs="Arial"/>
          <w:sz w:val="20"/>
          <w:szCs w:val="20"/>
          <w:u w:val="none"/>
          <w:lang w:val="en-US"/>
        </w:rPr>
      </w:pPr>
      <w:r w:rsidRPr="003C4E32">
        <w:rPr>
          <w:rStyle w:val="Hyperlink"/>
          <w:rFonts w:ascii="Arial" w:hAnsi="Arial" w:cs="Arial"/>
          <w:sz w:val="20"/>
          <w:szCs w:val="20"/>
          <w:u w:val="none"/>
        </w:rPr>
        <w:tab/>
      </w:r>
      <w:r w:rsidRPr="003C4E32">
        <w:rPr>
          <w:rStyle w:val="Hyperlink"/>
          <w:rFonts w:ascii="Arial" w:hAnsi="Arial" w:cs="Arial"/>
          <w:sz w:val="20"/>
          <w:szCs w:val="20"/>
          <w:u w:val="none"/>
        </w:rPr>
        <w:tab/>
      </w:r>
      <w:r w:rsidRPr="003C4E32">
        <w:rPr>
          <w:rStyle w:val="Hyperlink"/>
          <w:rFonts w:ascii="Arial" w:hAnsi="Arial" w:cs="Arial"/>
          <w:sz w:val="20"/>
          <w:szCs w:val="20"/>
          <w:u w:val="none"/>
        </w:rPr>
        <w:tab/>
      </w:r>
      <w:r w:rsidRPr="003C4E32">
        <w:rPr>
          <w:rStyle w:val="Hyperlink"/>
          <w:rFonts w:ascii="Arial" w:hAnsi="Arial" w:cs="Arial"/>
          <w:sz w:val="20"/>
          <w:szCs w:val="20"/>
          <w:u w:val="none"/>
        </w:rPr>
        <w:tab/>
      </w:r>
      <w:r w:rsidRPr="003C4E32">
        <w:rPr>
          <w:lang w:val="en-US"/>
        </w:rPr>
        <w:t>elchristofi</w:t>
      </w:r>
      <w:r>
        <w:rPr>
          <w:rFonts w:ascii="Arial" w:hAnsi="Arial" w:cs="Arial"/>
          <w:sz w:val="20"/>
          <w:szCs w:val="20"/>
          <w:lang w:val="en-US"/>
        </w:rPr>
        <w:t xml:space="preserve"> </w:t>
      </w:r>
      <w:r w:rsidRPr="003C4E32">
        <w:rPr>
          <w:rFonts w:ascii="Arial" w:hAnsi="Arial" w:cs="Arial"/>
          <w:sz w:val="20"/>
          <w:szCs w:val="20"/>
          <w:lang w:val="en-US"/>
        </w:rPr>
        <w:t>(</w:t>
      </w:r>
      <w:r>
        <w:rPr>
          <w:rFonts w:ascii="Arial" w:hAnsi="Arial" w:cs="Arial"/>
          <w:sz w:val="20"/>
          <w:szCs w:val="20"/>
          <w:lang w:val="en-US"/>
        </w:rPr>
        <w:t>at</w:t>
      </w:r>
      <w:r w:rsidRPr="003C4E32">
        <w:rPr>
          <w:rFonts w:ascii="Arial" w:hAnsi="Arial" w:cs="Arial"/>
          <w:sz w:val="20"/>
          <w:szCs w:val="20"/>
          <w:lang w:val="en-US"/>
        </w:rPr>
        <w:t xml:space="preserve">) </w:t>
      </w:r>
      <w:r w:rsidRPr="003C4E32">
        <w:rPr>
          <w:lang w:val="en-US"/>
        </w:rPr>
        <w:t>papd.mof.gov.cy</w:t>
      </w:r>
    </w:p>
    <w:p w:rsidR="003711E4" w:rsidRPr="003711E4" w:rsidRDefault="003711E4" w:rsidP="001A453D">
      <w:pPr>
        <w:jc w:val="both"/>
        <w:rPr>
          <w:rFonts w:ascii="Arial" w:hAnsi="Arial" w:cs="Arial"/>
          <w:color w:val="000000"/>
          <w:sz w:val="20"/>
          <w:szCs w:val="20"/>
        </w:rPr>
      </w:pPr>
      <w:r w:rsidRPr="003711E4">
        <w:rPr>
          <w:rFonts w:ascii="Arial" w:hAnsi="Arial" w:cs="Arial"/>
          <w:color w:val="000000"/>
          <w:sz w:val="20"/>
          <w:szCs w:val="20"/>
        </w:rPr>
        <w:t>Από το</w:t>
      </w:r>
      <w:r w:rsidR="00B75B98" w:rsidRPr="003C4E32">
        <w:rPr>
          <w:rFonts w:ascii="Arial" w:hAnsi="Arial" w:cs="Arial"/>
          <w:color w:val="000000"/>
          <w:sz w:val="20"/>
          <w:szCs w:val="20"/>
        </w:rPr>
        <w:t xml:space="preserve"> </w:t>
      </w:r>
      <w:r w:rsidRPr="003711E4">
        <w:rPr>
          <w:rFonts w:ascii="Arial" w:hAnsi="Arial" w:cs="Arial"/>
          <w:color w:val="000000"/>
          <w:sz w:val="20"/>
          <w:szCs w:val="20"/>
        </w:rPr>
        <w:t xml:space="preserve">1995 το Κεντρικό Εργαστήριο του Τμήματος Δημοσίων Έργων (ΚΕΤΔΕ), στεγάζεται στις εγκαταστάσεις του παρά το Νέο Γενικό Νοσοκομείο Λευκωσίας </w:t>
      </w:r>
      <w:r w:rsidR="00EB6068">
        <w:rPr>
          <w:rFonts w:ascii="Arial" w:hAnsi="Arial" w:cs="Arial"/>
          <w:color w:val="000000"/>
          <w:sz w:val="20"/>
          <w:szCs w:val="20"/>
        </w:rPr>
        <w:t xml:space="preserve">στη διεύθυνση </w:t>
      </w:r>
      <w:r w:rsidRPr="003711E4">
        <w:rPr>
          <w:rFonts w:ascii="Arial" w:hAnsi="Arial" w:cs="Arial"/>
          <w:color w:val="000000"/>
          <w:sz w:val="20"/>
          <w:szCs w:val="20"/>
        </w:rPr>
        <w:t>Παλαιός Δρόμος Λευκωσίας – Λεμεσού, 1483 Λευκωσία.</w:t>
      </w:r>
    </w:p>
    <w:p w:rsidR="003711E4" w:rsidRPr="003711E4" w:rsidRDefault="003711E4" w:rsidP="003711E4">
      <w:pPr>
        <w:jc w:val="both"/>
        <w:rPr>
          <w:rFonts w:ascii="Arial" w:hAnsi="Arial" w:cs="Arial"/>
          <w:sz w:val="20"/>
          <w:szCs w:val="20"/>
          <w:u w:val="single"/>
        </w:rPr>
      </w:pPr>
    </w:p>
    <w:p w:rsidR="003711E4" w:rsidRPr="003711E4" w:rsidRDefault="003711E4" w:rsidP="003C4E32">
      <w:pPr>
        <w:jc w:val="both"/>
        <w:rPr>
          <w:rFonts w:ascii="Arial" w:hAnsi="Arial" w:cs="Arial"/>
          <w:b/>
          <w:sz w:val="20"/>
          <w:szCs w:val="20"/>
          <w:u w:val="single"/>
        </w:rPr>
      </w:pPr>
      <w:r w:rsidRPr="003711E4">
        <w:rPr>
          <w:rFonts w:ascii="Arial" w:hAnsi="Arial" w:cs="Arial"/>
          <w:b/>
          <w:sz w:val="20"/>
          <w:szCs w:val="20"/>
          <w:u w:val="single"/>
        </w:rPr>
        <w:lastRenderedPageBreak/>
        <w:t>Επαρχιακά Εργαστήρια</w:t>
      </w:r>
    </w:p>
    <w:p w:rsidR="003711E4" w:rsidRPr="003711E4" w:rsidRDefault="003711E4" w:rsidP="003C4E32">
      <w:pPr>
        <w:jc w:val="both"/>
        <w:rPr>
          <w:rFonts w:ascii="Arial" w:hAnsi="Arial" w:cs="Arial"/>
          <w:sz w:val="20"/>
          <w:szCs w:val="20"/>
          <w:u w:val="single"/>
        </w:rPr>
      </w:pPr>
      <w:r w:rsidRPr="003711E4">
        <w:rPr>
          <w:rFonts w:ascii="Arial" w:hAnsi="Arial" w:cs="Arial"/>
          <w:sz w:val="20"/>
          <w:szCs w:val="20"/>
          <w:u w:val="single"/>
        </w:rPr>
        <w:t>Επαρχιακό Εργαστήριο Λεμεσού</w:t>
      </w:r>
    </w:p>
    <w:p w:rsidR="003711E4" w:rsidRPr="003711E4" w:rsidRDefault="003711E4" w:rsidP="003C4E32">
      <w:pPr>
        <w:jc w:val="both"/>
        <w:rPr>
          <w:rFonts w:ascii="Arial" w:hAnsi="Arial" w:cs="Arial"/>
          <w:sz w:val="20"/>
          <w:szCs w:val="20"/>
        </w:rPr>
      </w:pPr>
      <w:r w:rsidRPr="003711E4">
        <w:rPr>
          <w:rFonts w:ascii="Arial" w:hAnsi="Arial" w:cs="Arial"/>
          <w:sz w:val="20"/>
          <w:szCs w:val="20"/>
        </w:rPr>
        <w:t>Τηλέφωνο:</w:t>
      </w:r>
      <w:r w:rsidRPr="003711E4">
        <w:rPr>
          <w:rFonts w:ascii="Arial" w:hAnsi="Arial" w:cs="Arial"/>
          <w:sz w:val="20"/>
          <w:szCs w:val="20"/>
        </w:rPr>
        <w:tab/>
      </w:r>
      <w:r w:rsidRPr="003711E4">
        <w:rPr>
          <w:rFonts w:ascii="Arial" w:hAnsi="Arial" w:cs="Arial"/>
          <w:sz w:val="20"/>
          <w:szCs w:val="20"/>
        </w:rPr>
        <w:tab/>
        <w:t>25 803448</w:t>
      </w:r>
    </w:p>
    <w:p w:rsidR="003711E4" w:rsidRPr="003711E4" w:rsidRDefault="003711E4" w:rsidP="003C4E32">
      <w:pPr>
        <w:jc w:val="both"/>
        <w:rPr>
          <w:rFonts w:ascii="Arial" w:hAnsi="Arial" w:cs="Arial"/>
          <w:sz w:val="20"/>
          <w:szCs w:val="20"/>
        </w:rPr>
      </w:pPr>
      <w:r w:rsidRPr="003711E4">
        <w:rPr>
          <w:rFonts w:ascii="Arial" w:hAnsi="Arial" w:cs="Arial"/>
          <w:sz w:val="20"/>
          <w:szCs w:val="20"/>
        </w:rPr>
        <w:t>Τηλεομοιότυπο:</w:t>
      </w:r>
      <w:r w:rsidRPr="003711E4">
        <w:rPr>
          <w:rFonts w:ascii="Arial" w:hAnsi="Arial" w:cs="Arial"/>
          <w:sz w:val="20"/>
          <w:szCs w:val="20"/>
        </w:rPr>
        <w:tab/>
      </w:r>
      <w:r>
        <w:rPr>
          <w:rFonts w:ascii="Arial" w:hAnsi="Arial" w:cs="Arial"/>
          <w:sz w:val="20"/>
          <w:szCs w:val="20"/>
        </w:rPr>
        <w:tab/>
      </w:r>
      <w:r w:rsidRPr="003711E4">
        <w:rPr>
          <w:rFonts w:ascii="Arial" w:hAnsi="Arial" w:cs="Arial"/>
          <w:sz w:val="20"/>
          <w:szCs w:val="20"/>
        </w:rPr>
        <w:t>25 803463</w:t>
      </w:r>
    </w:p>
    <w:p w:rsidR="00B75B98" w:rsidRPr="003C4E32" w:rsidRDefault="00B75B98" w:rsidP="003C4E32">
      <w:pPr>
        <w:jc w:val="both"/>
        <w:rPr>
          <w:rFonts w:ascii="Arial" w:hAnsi="Arial" w:cs="Arial"/>
          <w:sz w:val="20"/>
          <w:szCs w:val="20"/>
          <w:u w:val="single"/>
        </w:rPr>
      </w:pPr>
    </w:p>
    <w:p w:rsidR="003711E4" w:rsidRPr="003711E4" w:rsidRDefault="003711E4" w:rsidP="003C4E32">
      <w:pPr>
        <w:jc w:val="both"/>
        <w:rPr>
          <w:rFonts w:ascii="Arial" w:hAnsi="Arial" w:cs="Arial"/>
          <w:sz w:val="20"/>
          <w:szCs w:val="20"/>
          <w:u w:val="single"/>
        </w:rPr>
      </w:pPr>
      <w:r w:rsidRPr="003711E4">
        <w:rPr>
          <w:rFonts w:ascii="Arial" w:hAnsi="Arial" w:cs="Arial"/>
          <w:sz w:val="20"/>
          <w:szCs w:val="20"/>
          <w:u w:val="single"/>
        </w:rPr>
        <w:t>Επαρχιακό Εργαστήριο  Πάφου</w:t>
      </w:r>
    </w:p>
    <w:p w:rsidR="003711E4" w:rsidRPr="00FC2FA1" w:rsidRDefault="003711E4" w:rsidP="003C4E32">
      <w:pPr>
        <w:jc w:val="both"/>
        <w:rPr>
          <w:rFonts w:ascii="Arial" w:hAnsi="Arial" w:cs="Arial"/>
          <w:sz w:val="20"/>
          <w:szCs w:val="20"/>
        </w:rPr>
      </w:pPr>
      <w:r w:rsidRPr="003711E4">
        <w:rPr>
          <w:rFonts w:ascii="Arial" w:hAnsi="Arial" w:cs="Arial"/>
          <w:sz w:val="20"/>
          <w:szCs w:val="20"/>
        </w:rPr>
        <w:t>Τηλέφωνο:</w:t>
      </w:r>
      <w:r w:rsidRPr="003711E4">
        <w:rPr>
          <w:rFonts w:ascii="Arial" w:hAnsi="Arial" w:cs="Arial"/>
          <w:sz w:val="20"/>
          <w:szCs w:val="20"/>
        </w:rPr>
        <w:tab/>
      </w:r>
      <w:r w:rsidRPr="003711E4">
        <w:rPr>
          <w:rFonts w:ascii="Arial" w:hAnsi="Arial" w:cs="Arial"/>
          <w:sz w:val="20"/>
          <w:szCs w:val="20"/>
        </w:rPr>
        <w:tab/>
        <w:t>2</w:t>
      </w:r>
      <w:r w:rsidR="00FC2FA1" w:rsidRPr="00FC2FA1">
        <w:rPr>
          <w:rFonts w:ascii="Arial" w:hAnsi="Arial" w:cs="Arial"/>
          <w:sz w:val="20"/>
          <w:szCs w:val="20"/>
        </w:rPr>
        <w:t>6</w:t>
      </w:r>
      <w:r w:rsidRPr="003711E4">
        <w:rPr>
          <w:rFonts w:ascii="Arial" w:hAnsi="Arial" w:cs="Arial"/>
          <w:sz w:val="20"/>
          <w:szCs w:val="20"/>
        </w:rPr>
        <w:t xml:space="preserve"> 80</w:t>
      </w:r>
      <w:r w:rsidR="00FC2FA1" w:rsidRPr="00FC2FA1">
        <w:rPr>
          <w:rFonts w:ascii="Arial" w:hAnsi="Arial" w:cs="Arial"/>
          <w:sz w:val="20"/>
          <w:szCs w:val="20"/>
        </w:rPr>
        <w:t>1507</w:t>
      </w:r>
    </w:p>
    <w:p w:rsidR="003711E4" w:rsidRPr="00FC2FA1" w:rsidRDefault="003711E4" w:rsidP="003C4E32">
      <w:pPr>
        <w:jc w:val="both"/>
        <w:rPr>
          <w:rFonts w:ascii="Arial" w:hAnsi="Arial" w:cs="Arial"/>
          <w:sz w:val="20"/>
          <w:szCs w:val="20"/>
        </w:rPr>
      </w:pPr>
      <w:r w:rsidRPr="003711E4">
        <w:rPr>
          <w:rFonts w:ascii="Arial" w:hAnsi="Arial" w:cs="Arial"/>
          <w:sz w:val="20"/>
          <w:szCs w:val="20"/>
        </w:rPr>
        <w:t>Τηλεομοιότυπο:</w:t>
      </w:r>
      <w:r>
        <w:rPr>
          <w:rFonts w:ascii="Arial" w:hAnsi="Arial" w:cs="Arial"/>
          <w:sz w:val="20"/>
          <w:szCs w:val="20"/>
        </w:rPr>
        <w:tab/>
      </w:r>
      <w:r w:rsidRPr="003711E4">
        <w:rPr>
          <w:rFonts w:ascii="Arial" w:hAnsi="Arial" w:cs="Arial"/>
          <w:b/>
          <w:sz w:val="20"/>
          <w:szCs w:val="20"/>
        </w:rPr>
        <w:tab/>
      </w:r>
      <w:r w:rsidRPr="003711E4">
        <w:rPr>
          <w:rFonts w:ascii="Arial" w:hAnsi="Arial" w:cs="Arial"/>
          <w:sz w:val="20"/>
          <w:szCs w:val="20"/>
        </w:rPr>
        <w:t>2</w:t>
      </w:r>
      <w:r w:rsidR="00FC2FA1" w:rsidRPr="00FC2FA1">
        <w:rPr>
          <w:rFonts w:ascii="Arial" w:hAnsi="Arial" w:cs="Arial"/>
          <w:sz w:val="20"/>
          <w:szCs w:val="20"/>
        </w:rPr>
        <w:t>6</w:t>
      </w:r>
      <w:r w:rsidRPr="003711E4">
        <w:rPr>
          <w:rFonts w:ascii="Arial" w:hAnsi="Arial" w:cs="Arial"/>
          <w:sz w:val="20"/>
          <w:szCs w:val="20"/>
        </w:rPr>
        <w:t xml:space="preserve"> 80</w:t>
      </w:r>
      <w:r w:rsidR="00FC2FA1" w:rsidRPr="00FC2FA1">
        <w:rPr>
          <w:rFonts w:ascii="Arial" w:hAnsi="Arial" w:cs="Arial"/>
          <w:sz w:val="20"/>
          <w:szCs w:val="20"/>
        </w:rPr>
        <w:t>1592</w:t>
      </w:r>
    </w:p>
    <w:p w:rsidR="00B75B98" w:rsidRPr="003C4E32" w:rsidRDefault="00B75B98" w:rsidP="003C4E32">
      <w:pPr>
        <w:jc w:val="both"/>
        <w:rPr>
          <w:rFonts w:ascii="Arial" w:hAnsi="Arial" w:cs="Arial"/>
          <w:sz w:val="20"/>
          <w:szCs w:val="20"/>
          <w:u w:val="single"/>
        </w:rPr>
      </w:pPr>
    </w:p>
    <w:p w:rsidR="003711E4" w:rsidRPr="003711E4" w:rsidRDefault="003711E4" w:rsidP="003C4E32">
      <w:pPr>
        <w:jc w:val="both"/>
        <w:rPr>
          <w:rFonts w:ascii="Arial" w:hAnsi="Arial" w:cs="Arial"/>
          <w:sz w:val="20"/>
          <w:szCs w:val="20"/>
          <w:u w:val="single"/>
        </w:rPr>
      </w:pPr>
      <w:r w:rsidRPr="003711E4">
        <w:rPr>
          <w:rFonts w:ascii="Arial" w:hAnsi="Arial" w:cs="Arial"/>
          <w:sz w:val="20"/>
          <w:szCs w:val="20"/>
          <w:u w:val="single"/>
        </w:rPr>
        <w:t>Επαρχιακό Εργαστήριο  Λάρνακας</w:t>
      </w:r>
    </w:p>
    <w:p w:rsidR="003711E4" w:rsidRPr="00FC2FA1" w:rsidRDefault="003711E4" w:rsidP="003C4E32">
      <w:pPr>
        <w:spacing w:line="240" w:lineRule="auto"/>
        <w:jc w:val="both"/>
        <w:rPr>
          <w:rFonts w:ascii="Arial" w:hAnsi="Arial" w:cs="Arial"/>
          <w:sz w:val="20"/>
          <w:szCs w:val="20"/>
        </w:rPr>
      </w:pPr>
      <w:r w:rsidRPr="003711E4">
        <w:rPr>
          <w:rFonts w:ascii="Arial" w:hAnsi="Arial" w:cs="Arial"/>
          <w:sz w:val="20"/>
          <w:szCs w:val="20"/>
        </w:rPr>
        <w:t>Τηλέφωνο:</w:t>
      </w:r>
      <w:r w:rsidRPr="003711E4">
        <w:rPr>
          <w:rFonts w:ascii="Arial" w:hAnsi="Arial" w:cs="Arial"/>
          <w:sz w:val="20"/>
          <w:szCs w:val="20"/>
        </w:rPr>
        <w:tab/>
      </w:r>
      <w:r w:rsidRPr="003711E4">
        <w:rPr>
          <w:rFonts w:ascii="Arial" w:hAnsi="Arial" w:cs="Arial"/>
          <w:sz w:val="20"/>
          <w:szCs w:val="20"/>
        </w:rPr>
        <w:tab/>
        <w:t>2</w:t>
      </w:r>
      <w:r w:rsidR="00FC2FA1" w:rsidRPr="00FC2FA1">
        <w:rPr>
          <w:rFonts w:ascii="Arial" w:hAnsi="Arial" w:cs="Arial"/>
          <w:sz w:val="20"/>
          <w:szCs w:val="20"/>
        </w:rPr>
        <w:t>4</w:t>
      </w:r>
      <w:r w:rsidRPr="003711E4">
        <w:rPr>
          <w:rFonts w:ascii="Arial" w:hAnsi="Arial" w:cs="Arial"/>
          <w:sz w:val="20"/>
          <w:szCs w:val="20"/>
        </w:rPr>
        <w:t xml:space="preserve"> </w:t>
      </w:r>
      <w:r w:rsidR="00FC2FA1" w:rsidRPr="00FC2FA1">
        <w:rPr>
          <w:rFonts w:ascii="Arial" w:hAnsi="Arial" w:cs="Arial"/>
          <w:sz w:val="20"/>
          <w:szCs w:val="20"/>
        </w:rPr>
        <w:t>304652</w:t>
      </w:r>
    </w:p>
    <w:p w:rsidR="00FC2FA1" w:rsidRPr="00D16CF1" w:rsidRDefault="003711E4" w:rsidP="003C4E32">
      <w:pPr>
        <w:spacing w:line="240" w:lineRule="auto"/>
        <w:jc w:val="both"/>
        <w:rPr>
          <w:rFonts w:ascii="Arial" w:hAnsi="Arial" w:cs="Arial"/>
          <w:sz w:val="20"/>
          <w:szCs w:val="20"/>
        </w:rPr>
      </w:pPr>
      <w:r w:rsidRPr="003711E4">
        <w:rPr>
          <w:rFonts w:ascii="Arial" w:hAnsi="Arial" w:cs="Arial"/>
          <w:sz w:val="20"/>
          <w:szCs w:val="20"/>
        </w:rPr>
        <w:t>Τηλεομοιότυπο:</w:t>
      </w:r>
      <w:r w:rsidRPr="003711E4">
        <w:rPr>
          <w:rFonts w:ascii="Arial" w:hAnsi="Arial" w:cs="Arial"/>
          <w:b/>
          <w:sz w:val="20"/>
          <w:szCs w:val="20"/>
        </w:rPr>
        <w:tab/>
      </w:r>
      <w:r>
        <w:rPr>
          <w:rFonts w:ascii="Arial" w:hAnsi="Arial" w:cs="Arial"/>
          <w:b/>
          <w:sz w:val="20"/>
          <w:szCs w:val="20"/>
        </w:rPr>
        <w:tab/>
      </w:r>
      <w:r w:rsidRPr="003711E4">
        <w:rPr>
          <w:rFonts w:ascii="Arial" w:hAnsi="Arial" w:cs="Arial"/>
          <w:sz w:val="20"/>
          <w:szCs w:val="20"/>
        </w:rPr>
        <w:t>2</w:t>
      </w:r>
      <w:r w:rsidR="00FC2FA1" w:rsidRPr="00D16CF1">
        <w:rPr>
          <w:rFonts w:ascii="Arial" w:hAnsi="Arial" w:cs="Arial"/>
          <w:sz w:val="20"/>
          <w:szCs w:val="20"/>
        </w:rPr>
        <w:t>4</w:t>
      </w:r>
      <w:r w:rsidRPr="003711E4">
        <w:rPr>
          <w:rFonts w:ascii="Arial" w:hAnsi="Arial" w:cs="Arial"/>
          <w:sz w:val="20"/>
          <w:szCs w:val="20"/>
        </w:rPr>
        <w:t xml:space="preserve"> </w:t>
      </w:r>
      <w:r w:rsidR="00FC2FA1" w:rsidRPr="00D16CF1">
        <w:rPr>
          <w:rFonts w:ascii="Arial" w:hAnsi="Arial" w:cs="Arial"/>
          <w:sz w:val="20"/>
          <w:szCs w:val="20"/>
        </w:rPr>
        <w:t>304653</w:t>
      </w:r>
    </w:p>
    <w:p w:rsidR="003711E4" w:rsidRPr="003711E4" w:rsidRDefault="003711E4" w:rsidP="003C4E32">
      <w:pPr>
        <w:jc w:val="both"/>
        <w:rPr>
          <w:rFonts w:ascii="Arial" w:hAnsi="Arial" w:cs="Arial"/>
          <w:sz w:val="20"/>
          <w:szCs w:val="20"/>
        </w:rPr>
      </w:pPr>
      <w:r>
        <w:rPr>
          <w:rFonts w:ascii="Arial" w:hAnsi="Arial" w:cs="Arial"/>
          <w:sz w:val="20"/>
          <w:szCs w:val="20"/>
        </w:rPr>
        <w:t>Τα επαρχιακά εργαστήρια στεγάζονται σ</w:t>
      </w:r>
      <w:r w:rsidR="00B75B98">
        <w:rPr>
          <w:rFonts w:ascii="Arial" w:hAnsi="Arial" w:cs="Arial"/>
          <w:sz w:val="20"/>
          <w:szCs w:val="20"/>
        </w:rPr>
        <w:t xml:space="preserve">ε χώρους του </w:t>
      </w:r>
      <w:r>
        <w:rPr>
          <w:rFonts w:ascii="Arial" w:hAnsi="Arial" w:cs="Arial"/>
          <w:sz w:val="20"/>
          <w:szCs w:val="20"/>
        </w:rPr>
        <w:t>οικείου Επαρχιακού Μηχανικού του Τμήματος Δημοσίων Έργων.</w:t>
      </w:r>
    </w:p>
    <w:p w:rsidR="006E4BF5" w:rsidRPr="003711E4" w:rsidRDefault="006E4BF5" w:rsidP="00126A96">
      <w:pPr>
        <w:jc w:val="both"/>
        <w:rPr>
          <w:rFonts w:ascii="Arial" w:hAnsi="Arial" w:cs="Arial"/>
          <w:sz w:val="20"/>
          <w:szCs w:val="20"/>
        </w:rPr>
      </w:pPr>
      <w:r w:rsidRPr="003711E4">
        <w:rPr>
          <w:rFonts w:ascii="Arial" w:hAnsi="Arial" w:cs="Arial"/>
          <w:sz w:val="20"/>
          <w:szCs w:val="20"/>
        </w:rPr>
        <w:br/>
      </w:r>
      <w:r w:rsidR="00FC2FA1">
        <w:rPr>
          <w:rFonts w:ascii="Arial" w:hAnsi="Arial" w:cs="Arial"/>
          <w:b/>
          <w:bCs/>
          <w:sz w:val="20"/>
          <w:szCs w:val="20"/>
        </w:rPr>
        <w:t>ΕΠΙΣΥΝΑΠΤΟΜΕΝΑ ΕΓΓΡΑΦΑ</w:t>
      </w:r>
      <w:r w:rsidRPr="003711E4">
        <w:rPr>
          <w:rFonts w:ascii="Arial" w:hAnsi="Arial" w:cs="Arial"/>
          <w:b/>
          <w:bCs/>
          <w:sz w:val="20"/>
          <w:szCs w:val="20"/>
        </w:rPr>
        <w:t>:</w:t>
      </w:r>
    </w:p>
    <w:p w:rsidR="006E4BF5" w:rsidRPr="003711E4" w:rsidRDefault="00F9155A" w:rsidP="006E4BF5">
      <w:pPr>
        <w:numPr>
          <w:ilvl w:val="1"/>
          <w:numId w:val="1"/>
        </w:numPr>
        <w:rPr>
          <w:rFonts w:ascii="Arial" w:hAnsi="Arial" w:cs="Arial"/>
          <w:sz w:val="20"/>
          <w:szCs w:val="20"/>
        </w:rPr>
      </w:pPr>
      <w:hyperlink r:id="rId9" w:tgtFrame="main" w:history="1">
        <w:r w:rsidR="006E4BF5" w:rsidRPr="003711E4">
          <w:rPr>
            <w:rStyle w:val="Hyperlink"/>
            <w:rFonts w:ascii="Arial" w:hAnsi="Arial" w:cs="Arial"/>
            <w:sz w:val="20"/>
            <w:szCs w:val="20"/>
          </w:rPr>
          <w:t>Δοκιμές που εκτελούνται από το</w:t>
        </w:r>
        <w:r w:rsidR="00DE7E6B">
          <w:rPr>
            <w:rStyle w:val="Hyperlink"/>
            <w:rFonts w:ascii="Arial" w:hAnsi="Arial" w:cs="Arial"/>
            <w:sz w:val="20"/>
            <w:szCs w:val="20"/>
          </w:rPr>
          <w:t xml:space="preserve">ν Τομέα Εργαστηρίων </w:t>
        </w:r>
        <w:r w:rsidR="006E4BF5" w:rsidRPr="003711E4">
          <w:rPr>
            <w:rStyle w:val="Hyperlink"/>
            <w:rFonts w:ascii="Arial" w:hAnsi="Arial" w:cs="Arial"/>
            <w:sz w:val="20"/>
            <w:szCs w:val="20"/>
          </w:rPr>
          <w:t>(Τιμοκατάλογος)</w:t>
        </w:r>
      </w:hyperlink>
    </w:p>
    <w:p w:rsidR="006E4BF5" w:rsidRPr="003711E4" w:rsidRDefault="00F9155A" w:rsidP="006E4BF5">
      <w:pPr>
        <w:numPr>
          <w:ilvl w:val="1"/>
          <w:numId w:val="1"/>
        </w:numPr>
        <w:rPr>
          <w:rFonts w:ascii="Arial" w:hAnsi="Arial" w:cs="Arial"/>
          <w:sz w:val="20"/>
          <w:szCs w:val="20"/>
        </w:rPr>
      </w:pPr>
      <w:hyperlink r:id="rId10" w:tgtFrame="main" w:history="1">
        <w:r w:rsidR="006E4BF5" w:rsidRPr="003711E4">
          <w:rPr>
            <w:rStyle w:val="Hyperlink"/>
            <w:rFonts w:ascii="Arial" w:hAnsi="Arial" w:cs="Arial"/>
            <w:sz w:val="20"/>
            <w:szCs w:val="20"/>
          </w:rPr>
          <w:t xml:space="preserve">Δοκιμές για τις οποίες έχει </w:t>
        </w:r>
        <w:r w:rsidR="0094625A" w:rsidRPr="003711E4">
          <w:rPr>
            <w:rStyle w:val="Hyperlink"/>
            <w:rFonts w:ascii="Arial" w:hAnsi="Arial" w:cs="Arial"/>
            <w:sz w:val="20"/>
            <w:szCs w:val="20"/>
          </w:rPr>
          <w:t>διαπιστευτεί</w:t>
        </w:r>
        <w:r w:rsidR="006E4BF5" w:rsidRPr="003711E4">
          <w:rPr>
            <w:rStyle w:val="Hyperlink"/>
            <w:rFonts w:ascii="Arial" w:hAnsi="Arial" w:cs="Arial"/>
            <w:sz w:val="20"/>
            <w:szCs w:val="20"/>
          </w:rPr>
          <w:t xml:space="preserve"> το Κεντρικό Εργαστήριο</w:t>
        </w:r>
      </w:hyperlink>
      <w:r w:rsidR="009133B2">
        <w:rPr>
          <w:rStyle w:val="Hyperlink"/>
          <w:rFonts w:ascii="Arial" w:hAnsi="Arial" w:cs="Arial"/>
          <w:sz w:val="20"/>
          <w:szCs w:val="20"/>
        </w:rPr>
        <w:t xml:space="preserve"> (Πεδίο Διαπίστευσης)</w:t>
      </w:r>
    </w:p>
    <w:p w:rsidR="006E4BF5" w:rsidRPr="009133B2" w:rsidRDefault="00F9155A" w:rsidP="00FB25CD">
      <w:pPr>
        <w:numPr>
          <w:ilvl w:val="1"/>
          <w:numId w:val="1"/>
        </w:numPr>
        <w:rPr>
          <w:rStyle w:val="Hyperlink"/>
          <w:rFonts w:ascii="Arial" w:hAnsi="Arial" w:cs="Arial"/>
          <w:color w:val="auto"/>
          <w:sz w:val="20"/>
          <w:szCs w:val="20"/>
          <w:u w:val="none"/>
        </w:rPr>
      </w:pPr>
      <w:hyperlink r:id="rId11" w:tgtFrame="main" w:history="1">
        <w:r w:rsidR="006E4BF5" w:rsidRPr="003711E4">
          <w:rPr>
            <w:rStyle w:val="Hyperlink"/>
            <w:rFonts w:ascii="Arial" w:hAnsi="Arial" w:cs="Arial"/>
            <w:sz w:val="20"/>
            <w:szCs w:val="20"/>
          </w:rPr>
          <w:t>Τέλη αδειών λειτουργίας εργοστασίων παραγωγής και εμπορίας έτοιμου σκυροδέματος</w:t>
        </w:r>
      </w:hyperlink>
    </w:p>
    <w:p w:rsidR="009133B2" w:rsidRPr="009133B2" w:rsidRDefault="009133B2" w:rsidP="006E4BF5">
      <w:pPr>
        <w:numPr>
          <w:ilvl w:val="1"/>
          <w:numId w:val="1"/>
        </w:numPr>
        <w:rPr>
          <w:rStyle w:val="Hyperlink"/>
        </w:rPr>
      </w:pPr>
      <w:r>
        <w:rPr>
          <w:rStyle w:val="Hyperlink"/>
        </w:rPr>
        <w:t>Κ</w:t>
      </w:r>
      <w:r w:rsidRPr="009133B2">
        <w:rPr>
          <w:rStyle w:val="Hyperlink"/>
        </w:rPr>
        <w:t>ατάλογος των εργοστασίων παραγωγής και εμπορίας έτοιμου σκυροδέματος</w:t>
      </w:r>
      <w:r>
        <w:rPr>
          <w:rStyle w:val="Hyperlink"/>
        </w:rPr>
        <w:t xml:space="preserve"> που έχουν εγκριθεί. </w:t>
      </w:r>
    </w:p>
    <w:p w:rsidR="00AD6550" w:rsidRDefault="00F9155A" w:rsidP="003C4E32">
      <w:pPr>
        <w:ind w:left="1440"/>
      </w:pPr>
      <w:hyperlink r:id="rId12" w:tgtFrame="ΜΑΙΝ" w:history="1">
        <w:r w:rsidR="006E4BF5" w:rsidRPr="00EB6068">
          <w:rPr>
            <w:rStyle w:val="Hyperlink"/>
            <w:rFonts w:ascii="Arial" w:hAnsi="Arial" w:cs="Arial"/>
            <w:sz w:val="20"/>
            <w:szCs w:val="20"/>
          </w:rPr>
          <w:t>Χάρτης</w:t>
        </w:r>
        <w:r w:rsidR="006E4BF5" w:rsidRPr="00FB25CD">
          <w:rPr>
            <w:rStyle w:val="Hyperlink"/>
            <w:rFonts w:ascii="Arial" w:hAnsi="Arial" w:cs="Arial"/>
            <w:sz w:val="20"/>
            <w:szCs w:val="20"/>
            <w:u w:val="none"/>
          </w:rPr>
          <w:t xml:space="preserve"> </w:t>
        </w:r>
      </w:hyperlink>
      <w:r w:rsidR="006E4BF5" w:rsidRPr="00EB6068">
        <w:rPr>
          <w:rFonts w:ascii="Arial" w:hAnsi="Arial" w:cs="Arial"/>
          <w:sz w:val="20"/>
          <w:szCs w:val="20"/>
        </w:rPr>
        <w:t>(Τοποθεσία Κεντρικού Εργαστηρίου)</w:t>
      </w:r>
    </w:p>
    <w:sectPr w:rsidR="00AD6550" w:rsidSect="0024153F">
      <w:pgSz w:w="12240" w:h="15840"/>
      <w:pgMar w:top="1440" w:right="1440" w:bottom="144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55A" w:rsidRDefault="00F9155A" w:rsidP="00EB6068">
      <w:pPr>
        <w:spacing w:after="0" w:line="240" w:lineRule="auto"/>
      </w:pPr>
      <w:r>
        <w:separator/>
      </w:r>
    </w:p>
  </w:endnote>
  <w:endnote w:type="continuationSeparator" w:id="0">
    <w:p w:rsidR="00F9155A" w:rsidRDefault="00F9155A" w:rsidP="00EB6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55A" w:rsidRDefault="00F9155A" w:rsidP="00EB6068">
      <w:pPr>
        <w:spacing w:after="0" w:line="240" w:lineRule="auto"/>
      </w:pPr>
      <w:r>
        <w:separator/>
      </w:r>
    </w:p>
  </w:footnote>
  <w:footnote w:type="continuationSeparator" w:id="0">
    <w:p w:rsidR="00F9155A" w:rsidRDefault="00F9155A" w:rsidP="00EB60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50B74"/>
    <w:multiLevelType w:val="hybridMultilevel"/>
    <w:tmpl w:val="36CEEA78"/>
    <w:lvl w:ilvl="0" w:tplc="C91A63A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0ED1745"/>
    <w:multiLevelType w:val="hybridMultilevel"/>
    <w:tmpl w:val="AD621A68"/>
    <w:lvl w:ilvl="0" w:tplc="3AF8B95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77BF1DD5"/>
    <w:multiLevelType w:val="multilevel"/>
    <w:tmpl w:val="3A706E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7E5"/>
    <w:rsid w:val="000B54ED"/>
    <w:rsid w:val="000F11EB"/>
    <w:rsid w:val="00100310"/>
    <w:rsid w:val="00126A96"/>
    <w:rsid w:val="001271F0"/>
    <w:rsid w:val="00180AF8"/>
    <w:rsid w:val="001A1922"/>
    <w:rsid w:val="001A26C2"/>
    <w:rsid w:val="001A453D"/>
    <w:rsid w:val="001D11D8"/>
    <w:rsid w:val="0021272D"/>
    <w:rsid w:val="00231BA6"/>
    <w:rsid w:val="0024153F"/>
    <w:rsid w:val="00244B00"/>
    <w:rsid w:val="002A29DD"/>
    <w:rsid w:val="0030176C"/>
    <w:rsid w:val="00330C6C"/>
    <w:rsid w:val="003711E4"/>
    <w:rsid w:val="003920CF"/>
    <w:rsid w:val="003C4E32"/>
    <w:rsid w:val="003F1A01"/>
    <w:rsid w:val="0040086B"/>
    <w:rsid w:val="004A4E75"/>
    <w:rsid w:val="004C4381"/>
    <w:rsid w:val="004E3384"/>
    <w:rsid w:val="00612DC0"/>
    <w:rsid w:val="006507E3"/>
    <w:rsid w:val="006E4BF5"/>
    <w:rsid w:val="006F2540"/>
    <w:rsid w:val="0070713C"/>
    <w:rsid w:val="00734C0A"/>
    <w:rsid w:val="007370A0"/>
    <w:rsid w:val="00796D41"/>
    <w:rsid w:val="007B063C"/>
    <w:rsid w:val="00817FD4"/>
    <w:rsid w:val="00846740"/>
    <w:rsid w:val="008A216C"/>
    <w:rsid w:val="009133B2"/>
    <w:rsid w:val="00933A23"/>
    <w:rsid w:val="0094625A"/>
    <w:rsid w:val="00A0086B"/>
    <w:rsid w:val="00A535C9"/>
    <w:rsid w:val="00AD6550"/>
    <w:rsid w:val="00B11C25"/>
    <w:rsid w:val="00B354BC"/>
    <w:rsid w:val="00B563ED"/>
    <w:rsid w:val="00B722D4"/>
    <w:rsid w:val="00B75B98"/>
    <w:rsid w:val="00BA1455"/>
    <w:rsid w:val="00BA7E3E"/>
    <w:rsid w:val="00BD2162"/>
    <w:rsid w:val="00C22E33"/>
    <w:rsid w:val="00C801DA"/>
    <w:rsid w:val="00C92E74"/>
    <w:rsid w:val="00CF1076"/>
    <w:rsid w:val="00D16CF1"/>
    <w:rsid w:val="00D27F2A"/>
    <w:rsid w:val="00DA1B7B"/>
    <w:rsid w:val="00DE3E31"/>
    <w:rsid w:val="00DE7E6B"/>
    <w:rsid w:val="00E06C8D"/>
    <w:rsid w:val="00E37E6D"/>
    <w:rsid w:val="00E537D9"/>
    <w:rsid w:val="00E871A1"/>
    <w:rsid w:val="00EB6068"/>
    <w:rsid w:val="00EF4010"/>
    <w:rsid w:val="00F30762"/>
    <w:rsid w:val="00F43D4C"/>
    <w:rsid w:val="00F577E5"/>
    <w:rsid w:val="00F60333"/>
    <w:rsid w:val="00F81AD0"/>
    <w:rsid w:val="00F81D9E"/>
    <w:rsid w:val="00F9155A"/>
    <w:rsid w:val="00FA14C3"/>
    <w:rsid w:val="00FB25CD"/>
    <w:rsid w:val="00FC2FA1"/>
    <w:rsid w:val="00FC7613"/>
    <w:rsid w:val="00FD6F9D"/>
    <w:rsid w:val="00FE19B9"/>
    <w:rsid w:val="00FF54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53F"/>
    <w:rPr>
      <w:color w:val="0000FF" w:themeColor="hyperlink"/>
      <w:u w:val="single"/>
    </w:rPr>
  </w:style>
  <w:style w:type="paragraph" w:styleId="ListParagraph">
    <w:name w:val="List Paragraph"/>
    <w:basedOn w:val="Normal"/>
    <w:uiPriority w:val="34"/>
    <w:qFormat/>
    <w:rsid w:val="0094625A"/>
    <w:pPr>
      <w:ind w:left="720"/>
      <w:contextualSpacing/>
    </w:pPr>
  </w:style>
  <w:style w:type="paragraph" w:styleId="NormalWeb">
    <w:name w:val="Normal (Web)"/>
    <w:basedOn w:val="Normal"/>
    <w:uiPriority w:val="99"/>
    <w:semiHidden/>
    <w:unhideWhenUsed/>
    <w:rsid w:val="00D16CF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80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AF8"/>
    <w:rPr>
      <w:rFonts w:ascii="Tahoma" w:hAnsi="Tahoma" w:cs="Tahoma"/>
      <w:sz w:val="16"/>
      <w:szCs w:val="16"/>
    </w:rPr>
  </w:style>
  <w:style w:type="paragraph" w:styleId="Header">
    <w:name w:val="header"/>
    <w:basedOn w:val="Normal"/>
    <w:link w:val="HeaderChar"/>
    <w:uiPriority w:val="99"/>
    <w:unhideWhenUsed/>
    <w:rsid w:val="00EB60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6068"/>
  </w:style>
  <w:style w:type="paragraph" w:styleId="Footer">
    <w:name w:val="footer"/>
    <w:basedOn w:val="Normal"/>
    <w:link w:val="FooterChar"/>
    <w:uiPriority w:val="99"/>
    <w:unhideWhenUsed/>
    <w:rsid w:val="00EB60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60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53F"/>
    <w:rPr>
      <w:color w:val="0000FF" w:themeColor="hyperlink"/>
      <w:u w:val="single"/>
    </w:rPr>
  </w:style>
  <w:style w:type="paragraph" w:styleId="ListParagraph">
    <w:name w:val="List Paragraph"/>
    <w:basedOn w:val="Normal"/>
    <w:uiPriority w:val="34"/>
    <w:qFormat/>
    <w:rsid w:val="0094625A"/>
    <w:pPr>
      <w:ind w:left="720"/>
      <w:contextualSpacing/>
    </w:pPr>
  </w:style>
  <w:style w:type="paragraph" w:styleId="NormalWeb">
    <w:name w:val="Normal (Web)"/>
    <w:basedOn w:val="Normal"/>
    <w:uiPriority w:val="99"/>
    <w:semiHidden/>
    <w:unhideWhenUsed/>
    <w:rsid w:val="00D16CF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80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AF8"/>
    <w:rPr>
      <w:rFonts w:ascii="Tahoma" w:hAnsi="Tahoma" w:cs="Tahoma"/>
      <w:sz w:val="16"/>
      <w:szCs w:val="16"/>
    </w:rPr>
  </w:style>
  <w:style w:type="paragraph" w:styleId="Header">
    <w:name w:val="header"/>
    <w:basedOn w:val="Normal"/>
    <w:link w:val="HeaderChar"/>
    <w:uiPriority w:val="99"/>
    <w:unhideWhenUsed/>
    <w:rsid w:val="00EB60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6068"/>
  </w:style>
  <w:style w:type="paragraph" w:styleId="Footer">
    <w:name w:val="footer"/>
    <w:basedOn w:val="Normal"/>
    <w:link w:val="FooterChar"/>
    <w:uiPriority w:val="99"/>
    <w:unhideWhenUsed/>
    <w:rsid w:val="00EB60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6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13501">
      <w:bodyDiv w:val="1"/>
      <w:marLeft w:val="0"/>
      <w:marRight w:val="0"/>
      <w:marTop w:val="0"/>
      <w:marBottom w:val="0"/>
      <w:divBdr>
        <w:top w:val="none" w:sz="0" w:space="0" w:color="auto"/>
        <w:left w:val="none" w:sz="0" w:space="0" w:color="auto"/>
        <w:bottom w:val="none" w:sz="0" w:space="0" w:color="auto"/>
        <w:right w:val="none" w:sz="0" w:space="0" w:color="auto"/>
      </w:divBdr>
    </w:div>
    <w:div w:id="1649433330">
      <w:bodyDiv w:val="1"/>
      <w:marLeft w:val="0"/>
      <w:marRight w:val="0"/>
      <w:marTop w:val="0"/>
      <w:marBottom w:val="0"/>
      <w:divBdr>
        <w:top w:val="none" w:sz="0" w:space="0" w:color="auto"/>
        <w:left w:val="none" w:sz="0" w:space="0" w:color="auto"/>
        <w:bottom w:val="none" w:sz="0" w:space="0" w:color="auto"/>
        <w:right w:val="none" w:sz="0" w:space="0" w:color="auto"/>
      </w:divBdr>
      <w:divsChild>
        <w:div w:id="949512278">
          <w:marLeft w:val="0"/>
          <w:marRight w:val="0"/>
          <w:marTop w:val="0"/>
          <w:marBottom w:val="0"/>
          <w:divBdr>
            <w:top w:val="none" w:sz="0" w:space="0" w:color="auto"/>
            <w:left w:val="none" w:sz="0" w:space="0" w:color="auto"/>
            <w:bottom w:val="none" w:sz="0" w:space="0" w:color="auto"/>
            <w:right w:val="none" w:sz="0" w:space="0" w:color="auto"/>
          </w:divBdr>
          <w:divsChild>
            <w:div w:id="2986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cw.gov.cy/mcw/pwd/pwd.nsf/All/26C959B3D6D0F2C4C22578E1001F8EFA?OpenDocu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cw.gov.cy/mcw/pwd/pwd.nsf/all/3861B0C560382ABAC22579A60035804D/$file/Keimeno3_Teli_Concrete_factories_28_12_12.pdf?openelement" TargetMode="External"/><Relationship Id="rId5" Type="http://schemas.openxmlformats.org/officeDocument/2006/relationships/settings" Target="settings.xml"/><Relationship Id="rId10" Type="http://schemas.openxmlformats.org/officeDocument/2006/relationships/hyperlink" Target="http://www.mcw.gov.cy/mcw/pwd/pwd.nsf/all/3861B0C560382ABAC22579A60035804D/$file/Keimeno4_Accredited_tests.pdf?openelement" TargetMode="External"/><Relationship Id="rId4" Type="http://schemas.microsoft.com/office/2007/relationships/stylesWithEffects" Target="stylesWithEffects.xml"/><Relationship Id="rId9" Type="http://schemas.openxmlformats.org/officeDocument/2006/relationships/hyperlink" Target="http://www.mcw.gov.cy/mcw/pwd/pwd.nsf/all/3861B0C560382ABAC22579A60035804D/$file/Keimeno2_Teli%20Ergastiriakon%20Dokimon_21_12_12.pdf?openel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C5C74-4156-4953-98F5-924203DA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1494</Words>
  <Characters>8073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sioannou</dc:creator>
  <cp:lastModifiedBy>USER</cp:lastModifiedBy>
  <cp:revision>10</cp:revision>
  <dcterms:created xsi:type="dcterms:W3CDTF">2014-09-19T06:11:00Z</dcterms:created>
  <dcterms:modified xsi:type="dcterms:W3CDTF">2014-09-24T09:06:00Z</dcterms:modified>
</cp:coreProperties>
</file>